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 filled="t">
            <v:fill color2="black"/>
            <v:imagedata r:id="rId4" o:title=""/>
          </v:shape>
          <o:OLEObject Type="Embed" ShapeID="_x0000_i1025" DrawAspect="Content" ObjectID="_1619599771" r:id="rId5"/>
        </w:object>
      </w:r>
    </w:p>
    <w:p w:rsidR="00CF5E9F" w:rsidRPr="00777BCF" w:rsidRDefault="00CF5E9F" w:rsidP="00CF5E9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BC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СОВЕТА МУНИЦИПАЛЬНОГО ОБРАЗОВАНИЯ ЛЕНИНГРАДСКИЙ РАЙОН</w:t>
      </w:r>
    </w:p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сентября 2008 г.                                                                                        № 85</w:t>
      </w:r>
    </w:p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CF5E9F" w:rsidRDefault="00CF5E9F" w:rsidP="00CF5E9F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9F" w:rsidRDefault="00CF5E9F" w:rsidP="00CF5E9F">
      <w:pPr>
        <w:rPr>
          <w:sz w:val="28"/>
          <w:szCs w:val="28"/>
        </w:rPr>
      </w:pPr>
    </w:p>
    <w:p w:rsidR="00CF5E9F" w:rsidRDefault="00CF5E9F" w:rsidP="00CF5E9F">
      <w:pPr>
        <w:rPr>
          <w:sz w:val="28"/>
          <w:szCs w:val="28"/>
        </w:rPr>
      </w:pPr>
    </w:p>
    <w:p w:rsidR="00CF5E9F" w:rsidRDefault="00CF5E9F" w:rsidP="00CF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размещения средств наружной рекламы </w:t>
      </w:r>
    </w:p>
    <w:p w:rsidR="00CF5E9F" w:rsidRDefault="00CF5E9F" w:rsidP="00CF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Ленинградский район и Порядка заключения договора на установку и эксплуатацию </w:t>
      </w:r>
    </w:p>
    <w:p w:rsidR="00CF5E9F" w:rsidRDefault="00CF5E9F" w:rsidP="00CF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рекламной конструкции на объекте недвижимого имущества,</w:t>
      </w:r>
    </w:p>
    <w:p w:rsidR="00CF5E9F" w:rsidRDefault="00CF5E9F" w:rsidP="00CF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находящегося в муниципальной собственности муниципального  </w:t>
      </w:r>
    </w:p>
    <w:p w:rsidR="00CF5E9F" w:rsidRDefault="00CF5E9F" w:rsidP="00CF5E9F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Ленинградский район</w:t>
      </w:r>
      <w:r>
        <w:rPr>
          <w:b/>
          <w:bCs/>
        </w:rPr>
        <w:br/>
      </w:r>
    </w:p>
    <w:p w:rsidR="00CF5E9F" w:rsidRDefault="00CF5E9F" w:rsidP="00CF5E9F">
      <w:pPr>
        <w:rPr>
          <w:sz w:val="28"/>
          <w:szCs w:val="28"/>
        </w:rPr>
      </w:pPr>
    </w:p>
    <w:p w:rsidR="00CF5E9F" w:rsidRDefault="00CF5E9F" w:rsidP="00CF5E9F">
      <w:pPr>
        <w:rPr>
          <w:sz w:val="28"/>
          <w:szCs w:val="28"/>
        </w:rPr>
      </w:pP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13 марта 2006 года № 38-ФЗ «О рекламе», в соответствии со статьей 23 Устава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Ленинградский район, Совет муниципального образования Ленинградский район решил: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1. Утвердить Правила размещения средств наружной рекламы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муниципального образования Ленинградский район (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1).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 Порядок заключения договора на установку и эксплуат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рекламной конструкции на объекте недвижимого имущества, находящег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образования Ленингра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ский район (приложение № 2).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1" w:name="sub_103"/>
      <w:bookmarkEnd w:id="0"/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возложить на комиссию по вопросам экономики, бюджета, налогам и имущественных отношений (Ег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ров).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через 10 дней с момента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опубликования в районной газете «Степные зори».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</w:p>
    <w:p w:rsidR="00CF5E9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pStyle w:val="a3"/>
        <w:ind w:left="5700"/>
        <w:jc w:val="center"/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pStyle w:val="a3"/>
        <w:ind w:left="5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F5E9F" w:rsidRDefault="00CF5E9F" w:rsidP="00CF5E9F">
      <w:pPr>
        <w:pStyle w:val="a3"/>
        <w:ind w:left="5700"/>
        <w:jc w:val="center"/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pStyle w:val="a3"/>
        <w:ind w:left="5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F5E9F" w:rsidRDefault="00CF5E9F" w:rsidP="00CF5E9F">
      <w:pPr>
        <w:pStyle w:val="a3"/>
        <w:ind w:left="5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F5E9F" w:rsidRDefault="00CF5E9F" w:rsidP="00CF5E9F">
      <w:pPr>
        <w:pStyle w:val="a3"/>
        <w:ind w:left="5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F5E9F" w:rsidRDefault="00CF5E9F" w:rsidP="00CF5E9F">
      <w:pPr>
        <w:pStyle w:val="a3"/>
        <w:ind w:left="5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CF5E9F" w:rsidRDefault="00CF5E9F" w:rsidP="00CF5E9F">
      <w:pPr>
        <w:pStyle w:val="a3"/>
        <w:ind w:left="5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2008 г.  № 85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Pr="00377B25" w:rsidRDefault="00CF5E9F" w:rsidP="00CF5E9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77B25">
        <w:rPr>
          <w:rFonts w:ascii="Times New Roman" w:hAnsi="Times New Roman" w:cs="Times New Roman"/>
          <w:color w:val="auto"/>
          <w:sz w:val="28"/>
          <w:szCs w:val="28"/>
        </w:rPr>
        <w:t>Правила размещения средств наружной рекламы</w:t>
      </w:r>
      <w:r w:rsidRPr="00377B25">
        <w:rPr>
          <w:rFonts w:ascii="Times New Roman" w:hAnsi="Times New Roman" w:cs="Times New Roman"/>
          <w:color w:val="auto"/>
          <w:sz w:val="28"/>
          <w:szCs w:val="28"/>
        </w:rPr>
        <w:br/>
        <w:t>на территории муниципального образования Ленинградский район</w:t>
      </w:r>
      <w:r w:rsidRPr="00377B25">
        <w:rPr>
          <w:rFonts w:ascii="Times New Roman" w:hAnsi="Times New Roman" w:cs="Times New Roman"/>
          <w:color w:val="auto"/>
          <w:sz w:val="28"/>
          <w:szCs w:val="28"/>
        </w:rPr>
        <w:br/>
      </w:r>
      <w:bookmarkStart w:id="3" w:name="sub_11"/>
    </w:p>
    <w:bookmarkEnd w:id="3"/>
    <w:p w:rsidR="00CF5E9F" w:rsidRDefault="00CF5E9F" w:rsidP="00CF5E9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1. Общие положения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размещения средств наружной рекламы на территории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Правила) устанавлив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 требования к средствам наружной рекламы, порядок размещения средств наружной рекламы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Ленингра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>, выдачи разрешений на распространение наружной рекламы,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ключения договоров о предоставлении права на размещение средства нару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ной рекламы на территориях, зданиях, сооружениях и иных объектах, находящихся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собственности.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Соблюдение настоящих Правил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для всех физических и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лиц независимо от формы собственности и ведомственной принадлежн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CF5E9F" w:rsidRDefault="00CF5E9F" w:rsidP="00CF5E9F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Правила разработаны на основании Градостроительного кодекса Ро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сийской Федерации, Налогового кодекса Российской Федерации, Федеральн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 закона от 13 марта 2006 года № 38-ФЗ «О рекламе», Кодекса Российской Фед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рации об административных правонарушениях, Устава муниципального обр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зования Ленинградский район, других нормативных правовых актов, опред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ляющих требования к средствам наружной ре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ламы.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2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4"/>
    <w:p w:rsidR="00CF5E9F" w:rsidRDefault="00CF5E9F" w:rsidP="00CF5E9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2. Органы управления и контроля в области размещения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средств наружной рекламы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области размещения средств наружной рекламы действуют следующие органы управления и контроля: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межведомственная комиссия по размещению производительных сил на территории муниципального образования Ленинградский район;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архитектуры и градостроительства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Ленинградский район;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имущественных отношений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Ленинградский район;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согласующие органы (определяются управлением архитектуры и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строительства администрации муниципального образования Ленинградский район по мере необходимости и места размещения).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Реализацию муниципальной политики в области размещения рекла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ных конструкций, рассмотрение заявлений о выдаче разрешений на распр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странение наружной рекламы осуществляет межведомственная комиссия по размещению производительных сил на территории муниципального образов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ния Ленинградский район.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" w:name="sub_203"/>
      <w:r>
        <w:rPr>
          <w:rFonts w:ascii="Times New Roman" w:hAnsi="Times New Roman" w:cs="Times New Roman"/>
          <w:sz w:val="28"/>
          <w:szCs w:val="28"/>
        </w:rPr>
        <w:t>3. Управление архитектуры и градостроительства администрации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Ленинградский район проводит работу по выбору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ламоместа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ведет муниципальный реестр рекламных мест, осуществляет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за соблюдением настоящих Правил.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6" w:name="sub_204"/>
      <w:bookmarkEnd w:id="5"/>
      <w:r>
        <w:rPr>
          <w:rFonts w:ascii="Times New Roman" w:hAnsi="Times New Roman" w:cs="Times New Roman"/>
          <w:sz w:val="28"/>
          <w:szCs w:val="28"/>
        </w:rPr>
        <w:t xml:space="preserve">4. Отдел имущественных отношений администрации муниципального образования Ленинградский район заключает договоры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эксплуатацию средства наружной рекламы на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зданиях, сооружениях и иных объектах, находящихся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собственности, не закрепленных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муниципальными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реждениями, в соответствии с действующим законодательством и настоящими Правилами.</w:t>
      </w:r>
    </w:p>
    <w:bookmarkEnd w:id="6"/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Согласующие органы рассматривают возможность размещения средств наружной рекламы.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7" w:name="sub_1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:rsidR="00CF5E9F" w:rsidRDefault="00CF5E9F" w:rsidP="00CF5E9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3. Виды средств наружной рекламы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настоящих Правилах под средствами наружной рекламы понимаю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технические средства стабильного территориального размещения, предназн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ченные для размещения на территории, зданиях, сооружениях и иных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ектах рекламной информации, рассчитанной на визуальное восприятие неограниче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круга лиц.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средствам наружной рекламы не относятся: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вывески с информацией, предусмотренной Законом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«О защите прав потребителей»;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предупреждающие таблички, содержащие сведения об ограничении производства работ, передвижения и другие, связанные с особенностями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территории или участка;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объявления физических лиц, не связанные с осуществлением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нимательской деятельности.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13 марта 2006 № 38-ФЗ «О рекламе» </w:t>
      </w:r>
      <w:r>
        <w:rPr>
          <w:rFonts w:ascii="Times New Roman" w:hAnsi="Times New Roman" w:cs="Times New Roman"/>
          <w:sz w:val="28"/>
          <w:szCs w:val="28"/>
        </w:rPr>
        <w:t>не распространяются на: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2021"/>
      <w:r>
        <w:rPr>
          <w:rFonts w:ascii="Times New Roman" w:hAnsi="Times New Roman" w:cs="Times New Roman"/>
          <w:color w:val="000000"/>
          <w:sz w:val="28"/>
          <w:szCs w:val="28"/>
        </w:rPr>
        <w:t>1) политическую рекламу, в том числе предвыборную агитацию и агит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цию по вопросам референдума;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2022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2) информацию, раскрытие или распространение либо доведение до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требителя которой является обязательным в соответствии с федеральным зак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ном;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2023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 xml:space="preserve">3) справочно-информационные и аналитические материалы (обзоры внутреннего и внешнего рынков, результаты научных исследований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испыт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ний), не имеющие в качестве основной цели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продвижение </w:t>
      </w:r>
      <w:hyperlink w:anchor="sub_30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товара</w:t>
        </w:r>
        <w:proofErr w:type="gram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рынке и не являющиеся </w:t>
      </w:r>
      <w:hyperlink w:anchor="sub_31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социальной рекламой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2024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>4) сообщения органов государственной власти, иных государственных органов, сообщения органов местного самоуправления, сообщения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пальных органов, которые не входят в структуру органов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ления, если такие сообщения не содержат сведений рекламного характера и не являются социальной рекламой;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2025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5) вывески и указатели, не содержащие сведений рекламного характера;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2026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6) объявления физических лиц или юридических лиц, не связанные с осуществлением предпринимательской деятельности;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2027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7) информацию о товаре, его изготовителе, об импортере или экспортере, размещенную на товаре или его упаковке;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2028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8) любые элементы оформления товара, помещенные на товаре или его упаковке и не относящиеся к другому товару;</w:t>
      </w:r>
    </w:p>
    <w:p w:rsidR="00CF5E9F" w:rsidRDefault="00CF5E9F" w:rsidP="00CF5E9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029"/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>9) упоминания о товаре, средствах его индивидуализации, об изготовит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 или о продавце товара, которые органично интегрированы в произведения науки, литературы или искусства и сами по себе не являются сведениями ре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ламного характера.</w:t>
      </w:r>
    </w:p>
    <w:bookmarkEnd w:id="16"/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наружной рекламы подразделяются на следующие виды: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отдельно стоящие;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размещаемые на зданиях, сооружениях и иных объектах.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4. Общие требования к средствам наружной рекламы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технические требования к средствам наружной рекламы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навливаются государственными стандартами и иными техническими нормами.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Конструкции средств наружной рекламы должны быть спроектиров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ны, изготовлены и смонтированы в соответствии со строительными нормами и правилами, а также в соответствии с выданным управлением архитектуры и градостроительства администрации муниципального образования Ленингра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ский район архитектурно-планировочным заданием, включающем в себя: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функционально-планировочные, объемно-пространственные и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ственные требования к изготовлению, размещению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эксплуатации средства наружной рекламы с учетом существующего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перспектив развития населенных пунктов;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по благоустройству и озеленению прилегающей к средству наружной рекламы территории, оборудованию ее малыми архитектурными формами, цветовому решению,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светографическому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оформлению.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Конструкции средств наружной рекламы должны предусматривать подсветку рекламно-информационного поля, включение которой должно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ществляться в соответствии с графиком работы уличного освещения. Исключ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могут составлять средства наружной рекламы, подсветка которых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 затруднена или нецелесообразна (транспаранты-перетяжки,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позиции, навесы, наземные панно, маркизы).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внешних источников света конструкции крепления светильников должны быть закрыты декоративными элементами.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освещения средств наружной рекламы должны использоваться световые приборы промышленного изготовления, обеспечивающие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требований электро- и пожаробезопасности. Крепление светового прибора должно обеспечивать его надежное соединение с рекламной конструкцией и выдерживать ветровую и снеговую нагрузку, вибрационные и ударные возде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Средства наружной рекламы не должны создавать помех для прохода пешеходов, проезда транспорта, уборки улиц, площадей и других мест общего пользования, а также для выкашивания газонов.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допускается размещение средств наружной рекламы, являющихся источниками шума, вибрации, мощных световых, электромагнитных и иных излучений и полей, вблизи жилых помещений с нарушением установленных санитарных норм.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Опоры средств наружной рекламы должны быть изготовлены из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риалов, обеспечивающих высокий уровень безопасности при наездах и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точную устойчивость при ветровой нагрузке и эксплуатации.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средствах наружной рекламы должны быть указаны официальное наименование и телефон их владельцев.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 проведении работ по монтажу или демонтажу средства наружной рекламы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восстановить нарушенное рекла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ное место в том виде, в каком оно было до размещения средства наружной рекл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17" w:name="sub_1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7"/>
    <w:p w:rsidR="00CF5E9F" w:rsidRDefault="00CF5E9F" w:rsidP="00CF5E9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Зоны размещения средств наружной рекламы</w:t>
      </w:r>
    </w:p>
    <w:p w:rsidR="00CF5E9F" w:rsidRDefault="00CF5E9F" w:rsidP="00CF5E9F"/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 В целях территориальной привязки средств наружной рекламы те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ритория муниципального образования Ленинградский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  разделена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з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ны размещения.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На территории муниципального образования Ленинградский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  устанавливаются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следующие зоны размещения средств наружной рекламы: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bookmarkStart w:id="18" w:name="sub_1521"/>
      <w:r>
        <w:rPr>
          <w:rFonts w:ascii="Times New Roman" w:hAnsi="Times New Roman" w:cs="Times New Roman"/>
          <w:bCs/>
          <w:sz w:val="28"/>
          <w:szCs w:val="28"/>
        </w:rPr>
        <w:t>5.2.1. Зона исторического значения: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bookmarkStart w:id="19" w:name="sub_1522"/>
      <w:bookmarkEnd w:id="18"/>
      <w:r>
        <w:rPr>
          <w:rFonts w:ascii="Times New Roman" w:hAnsi="Times New Roman" w:cs="Times New Roman"/>
          <w:bCs/>
          <w:sz w:val="28"/>
          <w:szCs w:val="28"/>
        </w:rPr>
        <w:t>5.2.2. Зона особого значения: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bookmarkStart w:id="20" w:name="sub_1523"/>
      <w:bookmarkEnd w:id="19"/>
      <w:r>
        <w:rPr>
          <w:rFonts w:ascii="Times New Roman" w:hAnsi="Times New Roman" w:cs="Times New Roman"/>
          <w:bCs/>
          <w:sz w:val="28"/>
          <w:szCs w:val="28"/>
        </w:rPr>
        <w:t>5.2.3. Зона общего значения категории "1":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bookmarkStart w:id="21" w:name="sub_1524"/>
      <w:bookmarkEnd w:id="20"/>
      <w:r>
        <w:rPr>
          <w:rFonts w:ascii="Times New Roman" w:hAnsi="Times New Roman" w:cs="Times New Roman"/>
          <w:bCs/>
          <w:sz w:val="28"/>
          <w:szCs w:val="28"/>
        </w:rPr>
        <w:t>5.2.4. Зона общего   значения категории "2":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bookmarkStart w:id="22" w:name="sub_1525"/>
      <w:bookmarkEnd w:id="21"/>
      <w:r>
        <w:rPr>
          <w:rFonts w:ascii="Times New Roman" w:hAnsi="Times New Roman" w:cs="Times New Roman"/>
          <w:bCs/>
          <w:sz w:val="28"/>
          <w:szCs w:val="28"/>
        </w:rPr>
        <w:t xml:space="preserve">5.2.5. Зона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общего  значения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категории "3".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</w:p>
    <w:bookmarkEnd w:id="22"/>
    <w:p w:rsidR="00CF5E9F" w:rsidRDefault="00CF5E9F" w:rsidP="00CF5E9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6. Порядок размещения средств наружной рекламы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размещения средства наружной рекламы необходимо: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место возможного размещения средства наружной рекламы (рекламное место);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заключить договор с собственником либо с лицом, обладающим ве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ными правами на имущество, если законом или договором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предусмотрено иное в отношении лица, обладающего вещными правами на имущество, 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права на размещение средства наружной рекламы на рекламном месте (в случае размещения средства наружной рекламы на территории, здан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ях, сооружениях и иных объектах, находящихся в муниципальной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 муниципальным образованием Ленинградский район или с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унитарными предприятиями, муниципальными учреждениями);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разрешение на размещение наружной рекламы;</w:t>
      </w:r>
    </w:p>
    <w:p w:rsidR="00CF5E9F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оплатить предусмотренную Налоговым кодексом Российской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Федер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 государственную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пошлину.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Размещение средств наружной рекламы допускается только в местах, предназначенных для такого размещения (рекламные места). Рекламными 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тами могут быть части зданий, сооружений, земельных участков, иных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23" w:name="sub_163"/>
      <w:r>
        <w:rPr>
          <w:rFonts w:ascii="Times New Roman" w:hAnsi="Times New Roman" w:cs="Times New Roman"/>
          <w:sz w:val="28"/>
          <w:szCs w:val="28"/>
        </w:rPr>
        <w:t>3. Для использования части здания, сооружения, земельного участка, иного объекта в качестве рекламного места лицо, заинтересованное в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средства наружной рекламы, должно представить в администрацию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Ленинградский район следующие сведения: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расположении рекламного места (адрес, карта-схема с привязкой к ближайшему километровому столбу, опоре освещения или объекту недвиж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 с точностью, необходимой для принятия решения (для отдельно 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 средств наружной рекламы - градостроительное заключение), фотография 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ламного места);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площади земельного участка в пределах границ рекламного места (для отдельно стоящих средств наружной рекламы);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собственнике либо лице, обладающем вещными правами на 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во, используемое для размещения средства наружной рекламы, и сроках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рекламного места для размещения этого средства;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виде и основных характеристиках средства наружной рекламы,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мещение которого допускается на данном рекламном месте (размер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ционного поля, высота опоры, расстояние от центра опоры до проезжей части, габаритные размеры фундамента, масса конструкции, чертеж или эскиз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рукции средства наружной рекламы);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согласовании рекламного места в соответствующих согласующих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ганах (перечень согласующих органов, в том числе при размещении отдельно стоящих средств наружной рекламы определяется управлением архитектуры и градостроительства администрации муниципального образования Ленингра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ский район).</w:t>
      </w:r>
    </w:p>
    <w:p w:rsidR="00CF5E9F" w:rsidRPr="00350974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0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350974">
        <w:rPr>
          <w:rFonts w:ascii="Times New Roman" w:hAnsi="Times New Roman" w:cs="Times New Roman"/>
          <w:sz w:val="28"/>
          <w:szCs w:val="28"/>
        </w:rPr>
        <w:t xml:space="preserve"> мун</w:t>
      </w:r>
      <w:r w:rsidRPr="00350974">
        <w:rPr>
          <w:rFonts w:ascii="Times New Roman" w:hAnsi="Times New Roman" w:cs="Times New Roman"/>
          <w:sz w:val="28"/>
          <w:szCs w:val="28"/>
        </w:rPr>
        <w:t>и</w:t>
      </w:r>
      <w:r w:rsidRPr="00350974"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Ленинградский </w:t>
      </w:r>
      <w:r w:rsidRPr="00350974">
        <w:rPr>
          <w:rFonts w:ascii="Times New Roman" w:hAnsi="Times New Roman" w:cs="Times New Roman"/>
          <w:sz w:val="28"/>
          <w:szCs w:val="28"/>
        </w:rPr>
        <w:t>район самостоятельно осуществляет согласование с уполномоченными органами, необходимыми для принятия р</w:t>
      </w:r>
      <w:r w:rsidRPr="00350974">
        <w:rPr>
          <w:rFonts w:ascii="Times New Roman" w:hAnsi="Times New Roman" w:cs="Times New Roman"/>
          <w:sz w:val="28"/>
          <w:szCs w:val="28"/>
        </w:rPr>
        <w:t>е</w:t>
      </w:r>
      <w:r w:rsidRPr="00350974">
        <w:rPr>
          <w:rFonts w:ascii="Times New Roman" w:hAnsi="Times New Roman" w:cs="Times New Roman"/>
          <w:sz w:val="28"/>
          <w:szCs w:val="28"/>
        </w:rPr>
        <w:t>шения о выдаче разрешения либо об отказе в его выдаче</w:t>
      </w:r>
      <w:r>
        <w:rPr>
          <w:rFonts w:ascii="Times New Roman" w:hAnsi="Times New Roman" w:cs="Times New Roman"/>
          <w:sz w:val="28"/>
          <w:szCs w:val="28"/>
        </w:rPr>
        <w:t xml:space="preserve"> (срок согласования не более одного месяца)</w:t>
      </w:r>
      <w:r w:rsidRPr="00350974">
        <w:rPr>
          <w:rFonts w:ascii="Times New Roman" w:hAnsi="Times New Roman" w:cs="Times New Roman"/>
          <w:sz w:val="28"/>
          <w:szCs w:val="28"/>
        </w:rPr>
        <w:t>. При этом заявитель вправе самостоятельно получить от уполномоченных органов такое согласование и представить его в орган местн</w:t>
      </w:r>
      <w:r w:rsidRPr="00350974">
        <w:rPr>
          <w:rFonts w:ascii="Times New Roman" w:hAnsi="Times New Roman" w:cs="Times New Roman"/>
          <w:sz w:val="28"/>
          <w:szCs w:val="28"/>
        </w:rPr>
        <w:t>о</w:t>
      </w:r>
      <w:r w:rsidRPr="00350974">
        <w:rPr>
          <w:rFonts w:ascii="Times New Roman" w:hAnsi="Times New Roman" w:cs="Times New Roman"/>
          <w:sz w:val="28"/>
          <w:szCs w:val="28"/>
        </w:rPr>
        <w:t>го самоуправления муниципального ра</w:t>
      </w:r>
      <w:r w:rsidRPr="00350974">
        <w:rPr>
          <w:rFonts w:ascii="Times New Roman" w:hAnsi="Times New Roman" w:cs="Times New Roman"/>
          <w:sz w:val="28"/>
          <w:szCs w:val="28"/>
        </w:rPr>
        <w:t>й</w:t>
      </w:r>
      <w:r w:rsidRPr="00350974">
        <w:rPr>
          <w:rFonts w:ascii="Times New Roman" w:hAnsi="Times New Roman" w:cs="Times New Roman"/>
          <w:sz w:val="28"/>
          <w:szCs w:val="28"/>
        </w:rPr>
        <w:t>она.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определения рекламных мест может исходить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распространителей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от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градостроительства администрации муниципального образования Ленинградский район.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оформлению сведений о рекламном месте выполняются 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циатором определения рекламного места и за его счет.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Согласующие органы выполняют работы по определению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размещения средства наружной рекламы на рекламном месте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требованиями, относящимися к компетенции этих органов.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возможности размещения средства наружной рекламы на 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ламном месте согласующий орган выдает письменное согласие, удостовере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печатью и подписью должностного лица с указанием фамилии, инициалов и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24" w:name="sub_504"/>
      <w:r>
        <w:rPr>
          <w:rFonts w:ascii="Times New Roman" w:hAnsi="Times New Roman" w:cs="Times New Roman"/>
          <w:sz w:val="28"/>
          <w:szCs w:val="28"/>
        </w:rPr>
        <w:t>6. В случае невозможности размещения средства наружной рекламы на рекламном месте согласующий орган выдает письменное заключение с указ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причин отказа в согласовании и ссылкой на нормативные правовые акты и технические нормы.</w:t>
      </w:r>
    </w:p>
    <w:bookmarkEnd w:id="24"/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Согласующие органы за согласование или отказ в согласовании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средств наружной рекламы несут ответственность в соответствии с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 законодательством.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Согласование согласующего органа утрачивает силу в следующих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объективных обстоятельств, делающих невозможным дальнейшую эксплуатацию средства наружной рекламы на данном рекламном месте (изменение градостроительной ситуации, изменение в организации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рожного движения, изменение условий эксплуатации объектов, находящихся в ведении согласующего органа и др.);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средства наружной рекламы и (или) места его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требованиям, относящимся к компетенции согласующего органа, если это несоответствие возникло в результате изменения правовых или технических норм, действующих в сфере компетенции согласующего органа.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Согласующий орган вправе установить срок действия своего согласов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если время возникновения указанных выше случаев заранее известно.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25" w:name="sub_505"/>
      <w:r>
        <w:rPr>
          <w:rFonts w:ascii="Times New Roman" w:hAnsi="Times New Roman" w:cs="Times New Roman"/>
          <w:sz w:val="28"/>
          <w:szCs w:val="28"/>
        </w:rPr>
        <w:t>В случае фактического или ожидаемого наступления указанных выше случаев согласующий орган направляет в управление архитектуры и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строительства администрации муниципального образования Ленинградский район извещение о прекращении действия согласования (отзыве согласования) с указанием основания и даты прекращения. Отзыв согласования является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нованием для аннулирования разрешения на распространение наружной рекл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 и расторжения договора о предоставлении права на размещение средства наружной рекламы на рекламном месте.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Рекламные места на территории муниципального образования Лени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градский район подлежат регистрации </w:t>
      </w:r>
      <w:r>
        <w:rPr>
          <w:rFonts w:ascii="Times New Roman" w:hAnsi="Times New Roman" w:cs="Times New Roman"/>
          <w:bCs/>
          <w:sz w:val="28"/>
          <w:szCs w:val="28"/>
        </w:rPr>
        <w:t>в управлении архитектуры и град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строительства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которая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путем внесения учетных записей в муниципальный реестр рекламных мест.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</w:p>
    <w:bookmarkEnd w:id="23"/>
    <w:bookmarkEnd w:id="25"/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7. Порядок выдачи разрешений на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размещение  наружной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рекл</w:t>
      </w:r>
      <w:r>
        <w:rPr>
          <w:rFonts w:ascii="Times New Roman" w:hAnsi="Times New Roman" w:cs="Times New Roman"/>
          <w:b/>
          <w:bCs/>
          <w:sz w:val="28"/>
        </w:rPr>
        <w:t>а</w:t>
      </w:r>
      <w:r>
        <w:rPr>
          <w:rFonts w:ascii="Times New Roman" w:hAnsi="Times New Roman" w:cs="Times New Roman"/>
          <w:b/>
          <w:bCs/>
          <w:sz w:val="28"/>
        </w:rPr>
        <w:t>мы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26" w:name="sub_171"/>
      <w:r>
        <w:rPr>
          <w:rFonts w:ascii="Times New Roman" w:hAnsi="Times New Roman" w:cs="Times New Roman"/>
          <w:sz w:val="28"/>
          <w:szCs w:val="28"/>
        </w:rPr>
        <w:t>1. Юридическое или физическое лицо - собственник или иной законный владелец соответствующего недвижимого имущества либо владелец рекламной конструкции (далее Заявитель), заинтересованное в размещении на территории муниципального образования Ленинградский район средств наружной рекл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 обращаются с заявлением на имя главы муниципального образования Лени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градский район о выдаче разрешения на установку рекламной конструкции по установленной форме, содержащей следующие сведения: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27" w:name="sub_611"/>
      <w:r>
        <w:rPr>
          <w:rFonts w:ascii="Times New Roman" w:hAnsi="Times New Roman" w:cs="Times New Roman"/>
          <w:sz w:val="28"/>
          <w:szCs w:val="28"/>
        </w:rPr>
        <w:t>1) данные о заявителе - физическом лице либо данные о государственной регистрации юридического лица или государственной регистрации физическ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лица в качестве индивидуального предпринимателя;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28" w:name="sub_612"/>
      <w:bookmarkEnd w:id="27"/>
      <w:r>
        <w:rPr>
          <w:rFonts w:ascii="Times New Roman" w:hAnsi="Times New Roman" w:cs="Times New Roman"/>
          <w:sz w:val="28"/>
          <w:szCs w:val="28"/>
        </w:rPr>
        <w:t>2) тематику, технические параметры размещаемой рекламы;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29" w:name="sub_613"/>
      <w:bookmarkEnd w:id="28"/>
      <w:r>
        <w:rPr>
          <w:rFonts w:ascii="Times New Roman" w:hAnsi="Times New Roman" w:cs="Times New Roman"/>
          <w:sz w:val="28"/>
          <w:szCs w:val="28"/>
        </w:rPr>
        <w:t>3) адрес и контактные телефоны заявителя.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30" w:name="sub_602"/>
      <w:bookmarkEnd w:id="29"/>
      <w:r>
        <w:rPr>
          <w:rFonts w:ascii="Times New Roman" w:hAnsi="Times New Roman" w:cs="Times New Roman"/>
          <w:sz w:val="28"/>
          <w:szCs w:val="28"/>
        </w:rPr>
        <w:t>2. К заявлению необходимо приложить: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31" w:name="sub_621"/>
      <w:bookmarkEnd w:id="30"/>
      <w:r>
        <w:rPr>
          <w:rFonts w:ascii="Times New Roman" w:hAnsi="Times New Roman" w:cs="Times New Roman"/>
          <w:sz w:val="28"/>
          <w:szCs w:val="28"/>
        </w:rPr>
        <w:t>1) копию свидетельства о регистрации юридического лица,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предпринимателя, заверенную нотариусом или органом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регистрации (для юридических лиц или индивидуальных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лей), копию паспорта (для физических лиц);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полноцветный масштабный эскизный проект рекламной конструкции;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32" w:name="sub_622"/>
      <w:bookmarkEnd w:id="31"/>
      <w:r>
        <w:rPr>
          <w:rFonts w:ascii="Times New Roman" w:hAnsi="Times New Roman" w:cs="Times New Roman"/>
          <w:sz w:val="28"/>
          <w:szCs w:val="28"/>
        </w:rPr>
        <w:t>2) фотография предполагаемого места размещения рекламы с прилега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территорией, выполненная с расстояния, достаточного для оценки арх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тектурного пространства вокруг рекламного места;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33" w:name="sub_623"/>
      <w:bookmarkEnd w:id="32"/>
      <w:r>
        <w:rPr>
          <w:rFonts w:ascii="Times New Roman" w:hAnsi="Times New Roman" w:cs="Times New Roman"/>
          <w:sz w:val="28"/>
          <w:szCs w:val="28"/>
        </w:rPr>
        <w:t>3) для отдельно стоящих рекламных конструкций - градостроительное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ключение;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34" w:name="sub_624"/>
      <w:bookmarkEnd w:id="33"/>
      <w:r>
        <w:rPr>
          <w:rFonts w:ascii="Times New Roman" w:hAnsi="Times New Roman" w:cs="Times New Roman"/>
          <w:sz w:val="28"/>
          <w:szCs w:val="28"/>
        </w:rPr>
        <w:t>4) архитектурно-планировочное задание;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35" w:name="sub_625"/>
      <w:bookmarkEnd w:id="34"/>
      <w:r>
        <w:rPr>
          <w:rFonts w:ascii="Times New Roman" w:hAnsi="Times New Roman" w:cs="Times New Roman"/>
          <w:sz w:val="28"/>
          <w:szCs w:val="28"/>
        </w:rPr>
        <w:t>5) графическое приложение к заключению (план-схема размещения);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36" w:name="sub_626"/>
      <w:bookmarkEnd w:id="35"/>
      <w:r>
        <w:rPr>
          <w:rFonts w:ascii="Times New Roman" w:hAnsi="Times New Roman" w:cs="Times New Roman"/>
          <w:sz w:val="28"/>
          <w:szCs w:val="28"/>
        </w:rPr>
        <w:t>6) подтверждение в письменной форме согласия собственника или иного законного владельца соответствующего недвижимого имущества на присоед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нение к этому имуществу рекламной конструкции, если заявитель не является собственником или иным законным владельцем недвижимого имущества;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37" w:name="sub_627"/>
      <w:bookmarkEnd w:id="36"/>
      <w:r>
        <w:rPr>
          <w:rFonts w:ascii="Times New Roman" w:hAnsi="Times New Roman" w:cs="Times New Roman"/>
          <w:sz w:val="28"/>
          <w:szCs w:val="28"/>
        </w:rPr>
        <w:t>7) платежный документ, подтверждающий уплату государственной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шлины за выдачу разрешений на распространение наружной рекламы.</w:t>
      </w:r>
    </w:p>
    <w:bookmarkEnd w:id="37"/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отсутствии перечисленных документов, а также несоблюдении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тановленных требований к форме и содержанию представляемых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тов, материалы возвращаются заявителю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Возвращение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 не препятствует повторному обращению заявителя.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38" w:name="sub_604"/>
      <w:r>
        <w:rPr>
          <w:rFonts w:ascii="Times New Roman" w:hAnsi="Times New Roman" w:cs="Times New Roman"/>
          <w:bCs/>
          <w:sz w:val="28"/>
          <w:szCs w:val="28"/>
        </w:rPr>
        <w:t>4. Заявление о выдаче разрешения рассматривается на заседаниях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межв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домственной комиссии по размещению производительных сил на территории муниципального образования Ленинградский район. В случае положительного решения вопроса межведомственная комиссия по размещению производител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ных сил на территории муниципального образования Ленинградский район в течении 7 рабочих дней направляет данное заявление с приложенными док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ментами в управление архитектуры и градостроительства для рассмотрения и выдачи разрешения или отказа. Управление архитектуры и градостроительства в течении 10 рабочих дней</w:t>
      </w:r>
      <w:bookmarkEnd w:id="38"/>
      <w:r>
        <w:rPr>
          <w:rFonts w:ascii="Times New Roman" w:hAnsi="Times New Roman" w:cs="Times New Roman"/>
          <w:bCs/>
          <w:sz w:val="28"/>
          <w:szCs w:val="28"/>
        </w:rPr>
        <w:t xml:space="preserve"> рассмотрев заявление принимает решение о выдаче разрешения или отказе.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разрешении указывается владелец </w:t>
      </w:r>
      <w:r>
        <w:rPr>
          <w:rFonts w:ascii="Times New Roman" w:hAnsi="Times New Roman" w:cs="Times New Roman"/>
          <w:sz w:val="28"/>
          <w:szCs w:val="28"/>
        </w:rPr>
        <w:lastRenderedPageBreak/>
        <w:t>рекламной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рукции, собственник земельн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участка, тип рекламной конструкции, площадь ее информационного поля, место установки рекламной конструкции, срок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разрешения, орган, выдавший разрешение, номер и дата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дачи, иные сведения. </w:t>
      </w:r>
      <w:bookmarkStart w:id="39" w:name="sub_605"/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об отказе в выдаче разрешения должно быть мотивировано и принято исключительно по следующим основаниям: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0" w:name="sub_651"/>
      <w:bookmarkEnd w:id="39"/>
      <w:r>
        <w:rPr>
          <w:rFonts w:ascii="Times New Roman" w:hAnsi="Times New Roman" w:cs="Times New Roman"/>
          <w:sz w:val="28"/>
          <w:szCs w:val="28"/>
        </w:rPr>
        <w:t>1) несоответствие проекта рекламной конструкции и ее территориальн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размещения требованиям технического регламента;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1" w:name="sub_652"/>
      <w:bookmarkEnd w:id="40"/>
      <w:r>
        <w:rPr>
          <w:rFonts w:ascii="Times New Roman" w:hAnsi="Times New Roman" w:cs="Times New Roman"/>
          <w:sz w:val="28"/>
          <w:szCs w:val="28"/>
        </w:rPr>
        <w:t>2)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2" w:name="sub_653"/>
      <w:bookmarkEnd w:id="41"/>
      <w:r>
        <w:rPr>
          <w:rFonts w:ascii="Times New Roman" w:hAnsi="Times New Roman" w:cs="Times New Roman"/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3" w:name="sub_654"/>
      <w:bookmarkEnd w:id="42"/>
      <w:r>
        <w:rPr>
          <w:rFonts w:ascii="Times New Roman" w:hAnsi="Times New Roman" w:cs="Times New Roman"/>
          <w:sz w:val="28"/>
          <w:szCs w:val="28"/>
        </w:rPr>
        <w:t>4) нарушение внешнего архитектурного облика сложившейся застройки поселения;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4" w:name="sub_655"/>
      <w:bookmarkEnd w:id="43"/>
      <w:r>
        <w:rPr>
          <w:rFonts w:ascii="Times New Roman" w:hAnsi="Times New Roman" w:cs="Times New Roman"/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их охране и использовании.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5" w:name="sub_606"/>
      <w:bookmarkEnd w:id="44"/>
      <w:r>
        <w:rPr>
          <w:rFonts w:ascii="Times New Roman" w:hAnsi="Times New Roman" w:cs="Times New Roman"/>
          <w:sz w:val="28"/>
          <w:szCs w:val="28"/>
        </w:rPr>
        <w:t xml:space="preserve">6. Разрешение выдается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его аффилир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лицу на каждую рекламную конструкцию на срок действия договора на установку и эксплуатацию общей площади информационных полей рекла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струкций.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6" w:name="sub_607"/>
      <w:bookmarkEnd w:id="45"/>
      <w:r>
        <w:rPr>
          <w:rFonts w:ascii="Times New Roman" w:hAnsi="Times New Roman" w:cs="Times New Roman"/>
          <w:sz w:val="28"/>
          <w:szCs w:val="28"/>
        </w:rPr>
        <w:t>7. Решение об аннулировании разрешения принимается: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7" w:name="sub_671"/>
      <w:bookmarkEnd w:id="46"/>
      <w:r>
        <w:rPr>
          <w:rFonts w:ascii="Times New Roman" w:hAnsi="Times New Roman" w:cs="Times New Roman"/>
          <w:sz w:val="28"/>
          <w:szCs w:val="28"/>
        </w:rPr>
        <w:t>1) в течение месяца со дня направления владельцем рекламной 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уведомления в письменной форме о своем отказе от дальнейшего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разрешения;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8" w:name="sub_672"/>
      <w:bookmarkEnd w:id="47"/>
      <w:r>
        <w:rPr>
          <w:rFonts w:ascii="Times New Roman" w:hAnsi="Times New Roman" w:cs="Times New Roman"/>
          <w:sz w:val="28"/>
          <w:szCs w:val="28"/>
        </w:rPr>
        <w:t>2) в течение месяца с момента направления собственником или иным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конным владельцем недвижимого имущества, к которому присоединена 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ламная конструкция, документа, подтверждающего прекращение договора,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ключенного между таким собственником или таким владельцем недвижимого имущества и владельцем рекламной конструкции;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49" w:name="sub_673"/>
      <w:bookmarkEnd w:id="48"/>
      <w:r>
        <w:rPr>
          <w:rFonts w:ascii="Times New Roman" w:hAnsi="Times New Roman" w:cs="Times New Roman"/>
          <w:sz w:val="28"/>
          <w:szCs w:val="28"/>
        </w:rPr>
        <w:t>3) в случае, если в течение года со дня выдачи разрешения рекламная конструкция не установлена;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0" w:name="sub_674"/>
      <w:bookmarkEnd w:id="49"/>
      <w:r>
        <w:rPr>
          <w:rFonts w:ascii="Times New Roman" w:hAnsi="Times New Roman" w:cs="Times New Roman"/>
          <w:sz w:val="28"/>
          <w:szCs w:val="28"/>
        </w:rPr>
        <w:t>4) в случае, если рекламная конструкция используется не в целях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странения рекламы.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1" w:name="sub_608"/>
      <w:bookmarkEnd w:id="50"/>
      <w:r>
        <w:rPr>
          <w:rFonts w:ascii="Times New Roman" w:hAnsi="Times New Roman" w:cs="Times New Roman"/>
          <w:sz w:val="28"/>
          <w:szCs w:val="28"/>
        </w:rPr>
        <w:t>8. Требования настоящей статьи в части получения разрешений не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пространяются на витрины, киоски, лотки, передвижные пункты торговли, уличные зонтики.</w:t>
      </w:r>
    </w:p>
    <w:bookmarkEnd w:id="26"/>
    <w:bookmarkEnd w:id="51"/>
    <w:p w:rsidR="00CF5E9F" w:rsidRDefault="00CF5E9F" w:rsidP="00CF5E9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8. Контроль за соблюдением настоящих Правил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Антимонопольный орган осуществляет в пределах своих полномочий государственный контроль за соблюдением законодательства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 рекламе и настоящих Правил, в том числе: предупреждает, выявл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и пресекает нарушения физическими или юридическими лицами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 рекламе, возбуждает и рассматривает дела по признакам нарушения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 рекламе.</w:t>
      </w:r>
    </w:p>
    <w:p w:rsidR="00CF5E9F" w:rsidRDefault="00CF5E9F" w:rsidP="00CF5E9F">
      <w:pPr>
        <w:pStyle w:val="a5"/>
      </w:pPr>
      <w:r>
        <w:lastRenderedPageBreak/>
        <w:t>2. Управлением архитектуры и градостроительства администрации мун</w:t>
      </w:r>
      <w:r>
        <w:t>и</w:t>
      </w:r>
      <w:r>
        <w:t xml:space="preserve">ципального образования Ленинградский район, а </w:t>
      </w:r>
      <w:proofErr w:type="gramStart"/>
      <w:r>
        <w:t>так же</w:t>
      </w:r>
      <w:proofErr w:type="gramEnd"/>
      <w:r>
        <w:t xml:space="preserve"> юридическими и физ</w:t>
      </w:r>
      <w:r>
        <w:t>и</w:t>
      </w:r>
      <w:r>
        <w:t>ческими лицами в антимонопольный орган направляется информация, необх</w:t>
      </w:r>
      <w:r>
        <w:t>о</w:t>
      </w:r>
      <w:r>
        <w:t>димая для осуществления полномочий по государственному контролю за с</w:t>
      </w:r>
      <w:r>
        <w:t>о</w:t>
      </w:r>
      <w:r>
        <w:t>блюдением законодательства Российской Федерации о рекламе.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сборе информации уполномоченные работники вправе посещать территории всех физических и юридических лиц независимо от формы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 и ведомственной принадлежности, на которой находится 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ламное место, требовать предъявления разрешения на распространение наружной 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ламы, документов, подтверждающих оплату государственной пошлины за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дачу разрешения на распространение наружной рекламы, оплаты за эксплуат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средств нару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ной рекламы на территории, зданиях, сооружениях и иных объектах, находящихся в муниципальной собственности, проверять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состояние и внешний вид средства наружной рекламы, подсветки к нему, контролировать выполнение требований настоящих Правил, условий соглас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при размещении или эксплуатации средства наружной рекламы,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 архитектурно-планировочного задания, соответствие средства наружной 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ламы чертежу, эскизу или проекту конструкции средства наружной рекл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мы, качество и сроки размещения и демонтажа средства наружной рекл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2" w:name="sub_803"/>
      <w:r>
        <w:rPr>
          <w:rFonts w:ascii="Times New Roman" w:hAnsi="Times New Roman" w:cs="Times New Roman"/>
          <w:sz w:val="28"/>
          <w:szCs w:val="28"/>
        </w:rPr>
        <w:t xml:space="preserve">4. При нарушении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требований,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0D0533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0533">
        <w:rPr>
          <w:rFonts w:ascii="Times New Roman" w:hAnsi="Times New Roman" w:cs="Times New Roman"/>
          <w:sz w:val="28"/>
          <w:szCs w:val="28"/>
        </w:rPr>
        <w:t xml:space="preserve"> Российской Федерации о рекламе</w:t>
      </w:r>
      <w:r>
        <w:rPr>
          <w:rFonts w:ascii="Times New Roman" w:hAnsi="Times New Roman" w:cs="Times New Roman"/>
          <w:sz w:val="28"/>
          <w:szCs w:val="28"/>
        </w:rPr>
        <w:t xml:space="preserve"> и настоящими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вилами, условий согласования при размещении или эксплуатации средства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ружной рекламы, невыполнении условий архитектурно-планировочного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средства наружной рекламы чертежу, эскизу или проекту конструкции средства наружной рекламы управление архитектуры и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строительства направляет в антимонопольный орган информацию о выявле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рушениях. 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53" w:name="sub_804"/>
      <w:bookmarkEnd w:id="52"/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устранить выявленные нарушения в срок, указанный в предписании. Такой срок не может составлять менее чем пять дней со дня получения предписания.</w:t>
      </w:r>
    </w:p>
    <w:bookmarkEnd w:id="53"/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 устранения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выявленных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ний, разрешение на распространение наружной рекламы, выданное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аннулируется,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применяются меры административного воздействия, средство наружной рекламы подлежит демонтажу в соответствии с действующим законодательством.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рекламе влечет за собой ответственность в соответствии с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CF5E9F" w:rsidRDefault="00CF5E9F" w:rsidP="00CF5E9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5E9F" w:rsidRDefault="00CF5E9F" w:rsidP="00CF5E9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5E9F" w:rsidRDefault="00CF5E9F" w:rsidP="00CF5E9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5E9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CF5E9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CF5E9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А.А. Чуркин</w:t>
      </w:r>
    </w:p>
    <w:p w:rsidR="00642259" w:rsidRDefault="00642259"/>
    <w:p w:rsidR="00CF5E9F" w:rsidRDefault="00CF5E9F"/>
    <w:p w:rsidR="00CF5E9F" w:rsidRDefault="00CF5E9F" w:rsidP="00CF5E9F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 2 </w:t>
      </w:r>
    </w:p>
    <w:p w:rsidR="00CF5E9F" w:rsidRDefault="00CF5E9F" w:rsidP="00CF5E9F">
      <w:pPr>
        <w:pStyle w:val="a3"/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pStyle w:val="a3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F5E9F" w:rsidRDefault="00CF5E9F" w:rsidP="00CF5E9F">
      <w:pPr>
        <w:pStyle w:val="a3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F5E9F" w:rsidRDefault="00CF5E9F" w:rsidP="00CF5E9F">
      <w:pPr>
        <w:pStyle w:val="a3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F5E9F" w:rsidRDefault="00CF5E9F" w:rsidP="00CF5E9F">
      <w:pPr>
        <w:pStyle w:val="a3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CF5E9F" w:rsidRDefault="00CF5E9F" w:rsidP="00CF5E9F">
      <w:pPr>
        <w:pStyle w:val="a3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2008 г. № 85</w:t>
      </w:r>
    </w:p>
    <w:p w:rsidR="00CF5E9F" w:rsidRDefault="00CF5E9F" w:rsidP="00CF5E9F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CF5E9F" w:rsidRDefault="00CF5E9F" w:rsidP="00CF5E9F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CF5E9F" w:rsidRPr="00DD2163" w:rsidRDefault="00CF5E9F" w:rsidP="00CF5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216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F5E9F" w:rsidRDefault="00CF5E9F" w:rsidP="00CF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63">
        <w:rPr>
          <w:rFonts w:ascii="Times New Roman" w:hAnsi="Times New Roman" w:cs="Times New Roman"/>
          <w:b/>
          <w:sz w:val="28"/>
          <w:szCs w:val="28"/>
        </w:rPr>
        <w:t>заключения договора на установку и эксплуатацию рекламной</w:t>
      </w:r>
    </w:p>
    <w:p w:rsidR="00CF5E9F" w:rsidRPr="00DD2163" w:rsidRDefault="00CF5E9F" w:rsidP="00CF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63">
        <w:rPr>
          <w:rFonts w:ascii="Times New Roman" w:hAnsi="Times New Roman" w:cs="Times New Roman"/>
          <w:b/>
          <w:sz w:val="28"/>
          <w:szCs w:val="28"/>
        </w:rPr>
        <w:t xml:space="preserve"> конструкции на объекте недвижимого имущества, находящегося в муниципальной со</w:t>
      </w:r>
      <w:r w:rsidRPr="00DD2163">
        <w:rPr>
          <w:rFonts w:ascii="Times New Roman" w:hAnsi="Times New Roman" w:cs="Times New Roman"/>
          <w:b/>
          <w:sz w:val="28"/>
          <w:szCs w:val="28"/>
        </w:rPr>
        <w:t>б</w:t>
      </w:r>
      <w:r w:rsidRPr="00DD2163">
        <w:rPr>
          <w:rFonts w:ascii="Times New Roman" w:hAnsi="Times New Roman" w:cs="Times New Roman"/>
          <w:b/>
          <w:sz w:val="28"/>
          <w:szCs w:val="28"/>
        </w:rPr>
        <w:t xml:space="preserve">ственности муниципального образования </w:t>
      </w:r>
    </w:p>
    <w:p w:rsidR="00CF5E9F" w:rsidRPr="00DD2163" w:rsidRDefault="00CF5E9F" w:rsidP="00CF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63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CF5E9F" w:rsidRPr="00334B76" w:rsidRDefault="00CF5E9F" w:rsidP="00CF5E9F">
      <w:pPr>
        <w:rPr>
          <w:rFonts w:ascii="Times New Roman" w:hAnsi="Times New Roman" w:cs="Times New Roman"/>
          <w:sz w:val="28"/>
          <w:szCs w:val="28"/>
        </w:rPr>
      </w:pPr>
    </w:p>
    <w:p w:rsidR="00CF5E9F" w:rsidRPr="00D14900" w:rsidRDefault="00CF5E9F" w:rsidP="00CF5E9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14900">
        <w:rPr>
          <w:rFonts w:ascii="Times New Roman" w:hAnsi="Times New Roman" w:cs="Times New Roman"/>
          <w:color w:val="000000"/>
          <w:sz w:val="28"/>
          <w:szCs w:val="28"/>
        </w:rPr>
        <w:t xml:space="preserve">1. Общие положения </w:t>
      </w:r>
    </w:p>
    <w:p w:rsidR="00CF5E9F" w:rsidRPr="00334B76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334B76">
        <w:rPr>
          <w:rFonts w:ascii="Times New Roman" w:hAnsi="Times New Roman" w:cs="Times New Roman"/>
          <w:sz w:val="28"/>
          <w:szCs w:val="28"/>
        </w:rPr>
        <w:t>1. Порядок заключения договора на установку и эксплуатацию рекла</w:t>
      </w:r>
      <w:r w:rsidRPr="00334B76">
        <w:rPr>
          <w:rFonts w:ascii="Times New Roman" w:hAnsi="Times New Roman" w:cs="Times New Roman"/>
          <w:sz w:val="28"/>
          <w:szCs w:val="28"/>
        </w:rPr>
        <w:t>м</w:t>
      </w:r>
      <w:r w:rsidRPr="00334B76">
        <w:rPr>
          <w:rFonts w:ascii="Times New Roman" w:hAnsi="Times New Roman" w:cs="Times New Roman"/>
          <w:sz w:val="28"/>
          <w:szCs w:val="28"/>
        </w:rPr>
        <w:t>ной конструкции на объекте недвижимого имущества, находящегося в мун</w:t>
      </w:r>
      <w:r w:rsidRPr="00334B76">
        <w:rPr>
          <w:rFonts w:ascii="Times New Roman" w:hAnsi="Times New Roman" w:cs="Times New Roman"/>
          <w:sz w:val="28"/>
          <w:szCs w:val="28"/>
        </w:rPr>
        <w:t>и</w:t>
      </w:r>
      <w:r w:rsidRPr="00334B76">
        <w:rPr>
          <w:rFonts w:ascii="Times New Roman" w:hAnsi="Times New Roman" w:cs="Times New Roman"/>
          <w:sz w:val="28"/>
          <w:szCs w:val="28"/>
        </w:rPr>
        <w:t>ципальной собственности муниципального образования Ленинградский район, (далее - Порядок) устанавливает процедуру заключения договора на установку и эксплуатацию рекламной конструкции на объекте недвижимого имущества, находящегося в муниципальной собственности муниципального образования Ленинградский район, основания отказа в одностороннем порядке от исполн</w:t>
      </w:r>
      <w:r w:rsidRPr="00334B76">
        <w:rPr>
          <w:rFonts w:ascii="Times New Roman" w:hAnsi="Times New Roman" w:cs="Times New Roman"/>
          <w:sz w:val="28"/>
          <w:szCs w:val="28"/>
        </w:rPr>
        <w:t>е</w:t>
      </w:r>
      <w:r w:rsidRPr="00334B76">
        <w:rPr>
          <w:rFonts w:ascii="Times New Roman" w:hAnsi="Times New Roman" w:cs="Times New Roman"/>
          <w:sz w:val="28"/>
          <w:szCs w:val="28"/>
        </w:rPr>
        <w:t>ния договора, общие требования к установке и эксплуатации рекламных конс</w:t>
      </w:r>
      <w:r w:rsidRPr="00334B76">
        <w:rPr>
          <w:rFonts w:ascii="Times New Roman" w:hAnsi="Times New Roman" w:cs="Times New Roman"/>
          <w:sz w:val="28"/>
          <w:szCs w:val="28"/>
        </w:rPr>
        <w:t>т</w:t>
      </w:r>
      <w:r w:rsidRPr="00334B76">
        <w:rPr>
          <w:rFonts w:ascii="Times New Roman" w:hAnsi="Times New Roman" w:cs="Times New Roman"/>
          <w:sz w:val="28"/>
          <w:szCs w:val="28"/>
        </w:rPr>
        <w:t>рукций на земельном участке, здании или ином недвижимом имуществе (далее - объект недвижимого имущества), находящемся в муниципальной собственн</w:t>
      </w:r>
      <w:r w:rsidRPr="00334B76">
        <w:rPr>
          <w:rFonts w:ascii="Times New Roman" w:hAnsi="Times New Roman" w:cs="Times New Roman"/>
          <w:sz w:val="28"/>
          <w:szCs w:val="28"/>
        </w:rPr>
        <w:t>о</w:t>
      </w:r>
      <w:r w:rsidRPr="00334B7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Ленинградский район, порядок контроля за соблюдением настоящего Порядка. </w:t>
      </w:r>
    </w:p>
    <w:p w:rsidR="00CF5E9F" w:rsidRPr="00334B76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334B76">
        <w:rPr>
          <w:rFonts w:ascii="Times New Roman" w:hAnsi="Times New Roman" w:cs="Times New Roman"/>
          <w:sz w:val="28"/>
          <w:szCs w:val="28"/>
        </w:rPr>
        <w:t>2. Соблюдение настоящего Порядка на территории муниципального о</w:t>
      </w:r>
      <w:r w:rsidRPr="00334B76">
        <w:rPr>
          <w:rFonts w:ascii="Times New Roman" w:hAnsi="Times New Roman" w:cs="Times New Roman"/>
          <w:sz w:val="28"/>
          <w:szCs w:val="28"/>
        </w:rPr>
        <w:t>б</w:t>
      </w:r>
      <w:r w:rsidRPr="00334B76">
        <w:rPr>
          <w:rFonts w:ascii="Times New Roman" w:hAnsi="Times New Roman" w:cs="Times New Roman"/>
          <w:sz w:val="28"/>
          <w:szCs w:val="28"/>
        </w:rPr>
        <w:t>разования Ленинградский район обязательно для всех физических и юридич</w:t>
      </w:r>
      <w:r w:rsidRPr="00334B76">
        <w:rPr>
          <w:rFonts w:ascii="Times New Roman" w:hAnsi="Times New Roman" w:cs="Times New Roman"/>
          <w:sz w:val="28"/>
          <w:szCs w:val="28"/>
        </w:rPr>
        <w:t>е</w:t>
      </w:r>
      <w:r w:rsidRPr="00334B76">
        <w:rPr>
          <w:rFonts w:ascii="Times New Roman" w:hAnsi="Times New Roman" w:cs="Times New Roman"/>
          <w:sz w:val="28"/>
          <w:szCs w:val="28"/>
        </w:rPr>
        <w:t>ских лиц независимо от формы собственности и ведомственной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B76">
        <w:rPr>
          <w:rFonts w:ascii="Times New Roman" w:hAnsi="Times New Roman" w:cs="Times New Roman"/>
          <w:sz w:val="28"/>
          <w:szCs w:val="28"/>
        </w:rPr>
        <w:t>надлежн</w:t>
      </w:r>
      <w:r w:rsidRPr="00334B76">
        <w:rPr>
          <w:rFonts w:ascii="Times New Roman" w:hAnsi="Times New Roman" w:cs="Times New Roman"/>
          <w:sz w:val="28"/>
          <w:szCs w:val="28"/>
        </w:rPr>
        <w:t>о</w:t>
      </w:r>
      <w:r w:rsidRPr="00334B76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CF5E9F" w:rsidRPr="00334B76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334B76">
        <w:rPr>
          <w:rFonts w:ascii="Times New Roman" w:hAnsi="Times New Roman" w:cs="Times New Roman"/>
          <w:sz w:val="28"/>
          <w:szCs w:val="28"/>
        </w:rPr>
        <w:t xml:space="preserve">3. Настоящий Порядок разработан на основании Федерального закона от 13 марта 2006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34B76">
        <w:rPr>
          <w:rFonts w:ascii="Times New Roman" w:hAnsi="Times New Roman" w:cs="Times New Roman"/>
          <w:sz w:val="28"/>
          <w:szCs w:val="28"/>
        </w:rPr>
        <w:t>N 38-ФЗ «О рекламе» и иных нормативных актов Российской Федерации, Устава муниципального образования Ленинградский район, других нормативных правовых актов, действующих в сфере наружной рекламы.</w:t>
      </w:r>
    </w:p>
    <w:p w:rsidR="00CF5E9F" w:rsidRDefault="00CF5E9F" w:rsidP="00CF5E9F">
      <w:pPr>
        <w:pStyle w:val="1"/>
      </w:pPr>
    </w:p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63">
        <w:rPr>
          <w:rFonts w:ascii="Times New Roman" w:hAnsi="Times New Roman" w:cs="Times New Roman"/>
          <w:b/>
          <w:sz w:val="28"/>
          <w:szCs w:val="28"/>
        </w:rPr>
        <w:t>2. Порядок заключения договора на установку и эксплуатацию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63">
        <w:rPr>
          <w:rFonts w:ascii="Times New Roman" w:hAnsi="Times New Roman" w:cs="Times New Roman"/>
          <w:b/>
          <w:sz w:val="28"/>
          <w:szCs w:val="28"/>
        </w:rPr>
        <w:t>рекламной конструкции на объекте недвижимого имущества,</w:t>
      </w:r>
    </w:p>
    <w:p w:rsidR="00CF5E9F" w:rsidRDefault="00CF5E9F" w:rsidP="00CF5E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163">
        <w:rPr>
          <w:rFonts w:ascii="Times New Roman" w:hAnsi="Times New Roman" w:cs="Times New Roman"/>
          <w:b/>
          <w:sz w:val="28"/>
          <w:szCs w:val="28"/>
        </w:rPr>
        <w:t xml:space="preserve">находящегося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D2163">
        <w:rPr>
          <w:rFonts w:ascii="Times New Roman" w:hAnsi="Times New Roman" w:cs="Times New Roman"/>
          <w:b/>
          <w:sz w:val="28"/>
          <w:szCs w:val="28"/>
        </w:rPr>
        <w:t>муниципальной собственности муниципального</w:t>
      </w:r>
    </w:p>
    <w:p w:rsidR="00CF5E9F" w:rsidRPr="00DD2163" w:rsidRDefault="00CF5E9F" w:rsidP="00CF5E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63">
        <w:rPr>
          <w:rFonts w:ascii="Times New Roman" w:hAnsi="Times New Roman" w:cs="Times New Roman"/>
          <w:b/>
          <w:sz w:val="28"/>
          <w:szCs w:val="28"/>
        </w:rPr>
        <w:t xml:space="preserve"> образ</w:t>
      </w:r>
      <w:r w:rsidRPr="00DD2163">
        <w:rPr>
          <w:rFonts w:ascii="Times New Roman" w:hAnsi="Times New Roman" w:cs="Times New Roman"/>
          <w:b/>
          <w:sz w:val="28"/>
          <w:szCs w:val="28"/>
        </w:rPr>
        <w:t>о</w:t>
      </w:r>
      <w:r w:rsidRPr="00DD2163">
        <w:rPr>
          <w:rFonts w:ascii="Times New Roman" w:hAnsi="Times New Roman" w:cs="Times New Roman"/>
          <w:b/>
          <w:sz w:val="28"/>
          <w:szCs w:val="28"/>
        </w:rPr>
        <w:t>вания</w:t>
      </w:r>
    </w:p>
    <w:p w:rsidR="00CF5E9F" w:rsidRDefault="00CF5E9F" w:rsidP="00CF5E9F">
      <w:pPr>
        <w:jc w:val="center"/>
      </w:pPr>
    </w:p>
    <w:p w:rsidR="00CF5E9F" w:rsidRPr="00F2386E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4" w:name="sub_701"/>
      <w:r w:rsidRPr="00643AAF">
        <w:rPr>
          <w:rFonts w:ascii="Times New Roman" w:hAnsi="Times New Roman" w:cs="Times New Roman"/>
          <w:sz w:val="28"/>
          <w:szCs w:val="28"/>
        </w:rPr>
        <w:t xml:space="preserve">1. Заключение договоров на эксплуатацию рекламных конструкций на </w:t>
      </w:r>
      <w:r>
        <w:rPr>
          <w:rFonts w:ascii="Times New Roman" w:hAnsi="Times New Roman" w:cs="Times New Roman"/>
          <w:sz w:val="28"/>
          <w:szCs w:val="28"/>
        </w:rPr>
        <w:t>земельных участках, а также на зданиях</w:t>
      </w:r>
      <w:r w:rsidRPr="00643AAF">
        <w:rPr>
          <w:rFonts w:ascii="Times New Roman" w:hAnsi="Times New Roman" w:cs="Times New Roman"/>
          <w:sz w:val="28"/>
          <w:szCs w:val="28"/>
        </w:rPr>
        <w:t>, сооружениях и иных объектах, нах</w:t>
      </w:r>
      <w:r w:rsidRPr="00643AAF">
        <w:rPr>
          <w:rFonts w:ascii="Times New Roman" w:hAnsi="Times New Roman" w:cs="Times New Roman"/>
          <w:sz w:val="28"/>
          <w:szCs w:val="28"/>
        </w:rPr>
        <w:t>о</w:t>
      </w:r>
      <w:r w:rsidRPr="00643AAF">
        <w:rPr>
          <w:rFonts w:ascii="Times New Roman" w:hAnsi="Times New Roman" w:cs="Times New Roman"/>
          <w:sz w:val="28"/>
          <w:szCs w:val="28"/>
        </w:rPr>
        <w:t xml:space="preserve">дящихся в </w:t>
      </w:r>
      <w:proofErr w:type="gramStart"/>
      <w:r w:rsidRPr="00643AAF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proofErr w:type="gramEnd"/>
      <w:r w:rsidRPr="00643AA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основе торгов </w:t>
      </w:r>
      <w:r>
        <w:rPr>
          <w:rFonts w:ascii="Times New Roman" w:hAnsi="Times New Roman" w:cs="Times New Roman"/>
          <w:sz w:val="28"/>
          <w:szCs w:val="28"/>
        </w:rPr>
        <w:lastRenderedPageBreak/>
        <w:t>(в форме аукциона или конкурса), проводимых органами местного самоуправления или уполномоченными ими организациями (</w:t>
      </w:r>
      <w:r w:rsidRPr="00643AAF">
        <w:rPr>
          <w:rFonts w:ascii="Times New Roman" w:hAnsi="Times New Roman" w:cs="Times New Roman"/>
          <w:sz w:val="28"/>
          <w:szCs w:val="28"/>
        </w:rPr>
        <w:t>отделом имущес</w:t>
      </w:r>
      <w:r w:rsidRPr="00643AAF">
        <w:rPr>
          <w:rFonts w:ascii="Times New Roman" w:hAnsi="Times New Roman" w:cs="Times New Roman"/>
          <w:sz w:val="28"/>
          <w:szCs w:val="28"/>
        </w:rPr>
        <w:t>т</w:t>
      </w:r>
      <w:r w:rsidRPr="00643AAF">
        <w:rPr>
          <w:rFonts w:ascii="Times New Roman" w:hAnsi="Times New Roman" w:cs="Times New Roman"/>
          <w:sz w:val="28"/>
          <w:szCs w:val="28"/>
        </w:rPr>
        <w:t xml:space="preserve">венных отношений администрации </w:t>
      </w:r>
      <w:r w:rsidRPr="00F2386E">
        <w:rPr>
          <w:rFonts w:ascii="Times New Roman" w:hAnsi="Times New Roman" w:cs="Times New Roman"/>
          <w:sz w:val="28"/>
          <w:szCs w:val="28"/>
        </w:rPr>
        <w:t>муниципального образования Ленингра</w:t>
      </w:r>
      <w:r w:rsidRPr="00F2386E">
        <w:rPr>
          <w:rFonts w:ascii="Times New Roman" w:hAnsi="Times New Roman" w:cs="Times New Roman"/>
          <w:sz w:val="28"/>
          <w:szCs w:val="28"/>
        </w:rPr>
        <w:t>д</w:t>
      </w:r>
      <w:r w:rsidRPr="00F2386E">
        <w:rPr>
          <w:rFonts w:ascii="Times New Roman" w:hAnsi="Times New Roman" w:cs="Times New Roman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A4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386E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43AAF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386E">
        <w:rPr>
          <w:rFonts w:ascii="Times New Roman" w:hAnsi="Times New Roman" w:cs="Times New Roman"/>
          <w:sz w:val="28"/>
          <w:szCs w:val="28"/>
        </w:rPr>
        <w:t xml:space="preserve"> необходимо предоставить в орган местного самоуправления следующие док</w:t>
      </w:r>
      <w:r w:rsidRPr="00F2386E">
        <w:rPr>
          <w:rFonts w:ascii="Times New Roman" w:hAnsi="Times New Roman" w:cs="Times New Roman"/>
          <w:sz w:val="28"/>
          <w:szCs w:val="28"/>
        </w:rPr>
        <w:t>у</w:t>
      </w:r>
      <w:r w:rsidRPr="00F2386E">
        <w:rPr>
          <w:rFonts w:ascii="Times New Roman" w:hAnsi="Times New Roman" w:cs="Times New Roman"/>
          <w:sz w:val="28"/>
          <w:szCs w:val="28"/>
        </w:rPr>
        <w:t>менты: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- данные о заявителе - физическом лице либо данные о государственной регистрации юридического лица или государственной регистрации физическ</w:t>
      </w:r>
      <w:r w:rsidRPr="00643AAF">
        <w:rPr>
          <w:rFonts w:ascii="Times New Roman" w:hAnsi="Times New Roman" w:cs="Times New Roman"/>
          <w:sz w:val="28"/>
          <w:szCs w:val="28"/>
        </w:rPr>
        <w:t>о</w:t>
      </w:r>
      <w:r w:rsidRPr="00643AAF">
        <w:rPr>
          <w:rFonts w:ascii="Times New Roman" w:hAnsi="Times New Roman" w:cs="Times New Roman"/>
          <w:sz w:val="28"/>
          <w:szCs w:val="28"/>
        </w:rPr>
        <w:t>го лица в качестве индивидуального предпринимателя;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- сведения о территориальном размещении, технических параметрах и внешнем виде рекламной конструкции, согласованные с управлением архите</w:t>
      </w:r>
      <w:r w:rsidRPr="00643AAF">
        <w:rPr>
          <w:rFonts w:ascii="Times New Roman" w:hAnsi="Times New Roman" w:cs="Times New Roman"/>
          <w:sz w:val="28"/>
          <w:szCs w:val="28"/>
        </w:rPr>
        <w:t>к</w:t>
      </w:r>
      <w:r w:rsidRPr="00643AAF">
        <w:rPr>
          <w:rFonts w:ascii="Times New Roman" w:hAnsi="Times New Roman" w:cs="Times New Roman"/>
          <w:sz w:val="28"/>
          <w:szCs w:val="28"/>
        </w:rPr>
        <w:t>туры и градостроительства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образования; </w:t>
      </w:r>
    </w:p>
    <w:p w:rsidR="00CF5E9F" w:rsidRPr="00F2386E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F2386E">
        <w:rPr>
          <w:rFonts w:ascii="Times New Roman" w:hAnsi="Times New Roman" w:cs="Times New Roman"/>
          <w:sz w:val="28"/>
          <w:szCs w:val="28"/>
        </w:rPr>
        <w:t>- разрешение на установку рекламных конструкций, выданное органом местного самоуправления.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им сведений и документов.</w:t>
      </w:r>
    </w:p>
    <w:bookmarkEnd w:id="54"/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2. В случае, если объект недвижимого имущества, находящегося в мун</w:t>
      </w:r>
      <w:r w:rsidRPr="00643AAF">
        <w:rPr>
          <w:rFonts w:ascii="Times New Roman" w:hAnsi="Times New Roman" w:cs="Times New Roman"/>
          <w:sz w:val="28"/>
          <w:szCs w:val="28"/>
        </w:rPr>
        <w:t>и</w:t>
      </w:r>
      <w:r w:rsidRPr="00643AAF">
        <w:rPr>
          <w:rFonts w:ascii="Times New Roman" w:hAnsi="Times New Roman" w:cs="Times New Roman"/>
          <w:sz w:val="28"/>
          <w:szCs w:val="28"/>
        </w:rPr>
        <w:t>ципальной собственности муниципального образования Ленинградский район, к которому присоединяется рекламная конструкция, закреплен администрац</w:t>
      </w:r>
      <w:r w:rsidRPr="00643AAF">
        <w:rPr>
          <w:rFonts w:ascii="Times New Roman" w:hAnsi="Times New Roman" w:cs="Times New Roman"/>
          <w:sz w:val="28"/>
          <w:szCs w:val="28"/>
        </w:rPr>
        <w:t>и</w:t>
      </w:r>
      <w:r w:rsidRPr="00643AAF">
        <w:rPr>
          <w:rFonts w:ascii="Times New Roman" w:hAnsi="Times New Roman" w:cs="Times New Roman"/>
          <w:sz w:val="28"/>
          <w:szCs w:val="28"/>
        </w:rPr>
        <w:t>ей муниципального образования Ленинградский район за другим лицом на праве хозяйственного ведения, праве оперативного управления или ином ве</w:t>
      </w:r>
      <w:r w:rsidRPr="00643AAF">
        <w:rPr>
          <w:rFonts w:ascii="Times New Roman" w:hAnsi="Times New Roman" w:cs="Times New Roman"/>
          <w:sz w:val="28"/>
          <w:szCs w:val="28"/>
        </w:rPr>
        <w:t>щ</w:t>
      </w:r>
      <w:r w:rsidRPr="00643AAF">
        <w:rPr>
          <w:rFonts w:ascii="Times New Roman" w:hAnsi="Times New Roman" w:cs="Times New Roman"/>
          <w:sz w:val="28"/>
          <w:szCs w:val="28"/>
        </w:rPr>
        <w:t>ном праве, договор на установку и эксплуатацию рекламной конструкции з</w:t>
      </w:r>
      <w:r w:rsidRPr="00643AAF">
        <w:rPr>
          <w:rFonts w:ascii="Times New Roman" w:hAnsi="Times New Roman" w:cs="Times New Roman"/>
          <w:sz w:val="28"/>
          <w:szCs w:val="28"/>
        </w:rPr>
        <w:t>а</w:t>
      </w:r>
      <w:r w:rsidRPr="00643AAF">
        <w:rPr>
          <w:rFonts w:ascii="Times New Roman" w:hAnsi="Times New Roman" w:cs="Times New Roman"/>
          <w:sz w:val="28"/>
          <w:szCs w:val="28"/>
        </w:rPr>
        <w:t>ключается с лицом, обладающим правом хозяйственного ведения, правом оп</w:t>
      </w:r>
      <w:r w:rsidRPr="00643AAF">
        <w:rPr>
          <w:rFonts w:ascii="Times New Roman" w:hAnsi="Times New Roman" w:cs="Times New Roman"/>
          <w:sz w:val="28"/>
          <w:szCs w:val="28"/>
        </w:rPr>
        <w:t>е</w:t>
      </w:r>
      <w:r w:rsidRPr="00643AAF">
        <w:rPr>
          <w:rFonts w:ascii="Times New Roman" w:hAnsi="Times New Roman" w:cs="Times New Roman"/>
          <w:sz w:val="28"/>
          <w:szCs w:val="28"/>
        </w:rPr>
        <w:t>ративного управления или иным вещным правом на такой объект недвижимого имущества, с обязательным согласованием проекта договора с начальником отдела имущественных отношений администрации муниципального образов</w:t>
      </w:r>
      <w:r w:rsidRPr="00643AAF">
        <w:rPr>
          <w:rFonts w:ascii="Times New Roman" w:hAnsi="Times New Roman" w:cs="Times New Roman"/>
          <w:sz w:val="28"/>
          <w:szCs w:val="28"/>
        </w:rPr>
        <w:t>а</w:t>
      </w:r>
      <w:r w:rsidRPr="00643AAF">
        <w:rPr>
          <w:rFonts w:ascii="Times New Roman" w:hAnsi="Times New Roman" w:cs="Times New Roman"/>
          <w:sz w:val="28"/>
          <w:szCs w:val="28"/>
        </w:rPr>
        <w:t>ния Ленинградский район.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5" w:name="sub_702"/>
      <w:r w:rsidRPr="00643AAF">
        <w:rPr>
          <w:rFonts w:ascii="Times New Roman" w:hAnsi="Times New Roman" w:cs="Times New Roman"/>
          <w:sz w:val="28"/>
          <w:szCs w:val="28"/>
        </w:rPr>
        <w:t>3. Форма договора на эксплуатацию рекламной конструкции на террит</w:t>
      </w:r>
      <w:r w:rsidRPr="00643AAF">
        <w:rPr>
          <w:rFonts w:ascii="Times New Roman" w:hAnsi="Times New Roman" w:cs="Times New Roman"/>
          <w:sz w:val="28"/>
          <w:szCs w:val="28"/>
        </w:rPr>
        <w:t>о</w:t>
      </w:r>
      <w:r w:rsidRPr="00643AAF">
        <w:rPr>
          <w:rFonts w:ascii="Times New Roman" w:hAnsi="Times New Roman" w:cs="Times New Roman"/>
          <w:sz w:val="28"/>
          <w:szCs w:val="28"/>
        </w:rPr>
        <w:t xml:space="preserve">рии, зданиях, сооружениях и иных объектах, находящихся в муниципальной собственности муниципального образования </w:t>
      </w:r>
      <w:proofErr w:type="gramStart"/>
      <w:r w:rsidRPr="00643AAF">
        <w:rPr>
          <w:rFonts w:ascii="Times New Roman" w:hAnsi="Times New Roman" w:cs="Times New Roman"/>
          <w:sz w:val="28"/>
          <w:szCs w:val="28"/>
        </w:rPr>
        <w:t>Ленинградский район</w:t>
      </w:r>
      <w:proofErr w:type="gramEnd"/>
      <w:r w:rsidRPr="00643AAF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Pr="00643AAF">
        <w:rPr>
          <w:rFonts w:ascii="Times New Roman" w:hAnsi="Times New Roman" w:cs="Times New Roman"/>
          <w:sz w:val="28"/>
          <w:szCs w:val="28"/>
        </w:rPr>
        <w:t>а</w:t>
      </w:r>
      <w:r w:rsidRPr="00643AAF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643AAF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3A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</w:t>
      </w:r>
      <w:r w:rsidRPr="00643AAF">
        <w:rPr>
          <w:rFonts w:ascii="Times New Roman" w:hAnsi="Times New Roman" w:cs="Times New Roman"/>
          <w:sz w:val="28"/>
          <w:szCs w:val="28"/>
        </w:rPr>
        <w:t>й</w:t>
      </w:r>
      <w:r w:rsidRPr="00643AAF">
        <w:rPr>
          <w:rFonts w:ascii="Times New Roman" w:hAnsi="Times New Roman" w:cs="Times New Roman"/>
          <w:sz w:val="28"/>
          <w:szCs w:val="28"/>
        </w:rPr>
        <w:t>он.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6" w:name="sub_703"/>
      <w:bookmarkEnd w:id="55"/>
      <w:r w:rsidRPr="00643AAF">
        <w:rPr>
          <w:rFonts w:ascii="Times New Roman" w:hAnsi="Times New Roman" w:cs="Times New Roman"/>
          <w:sz w:val="28"/>
          <w:szCs w:val="28"/>
        </w:rPr>
        <w:t>4. Установка рекламных конструкций на территории, зданиях, сооруж</w:t>
      </w:r>
      <w:r w:rsidRPr="00643AAF">
        <w:rPr>
          <w:rFonts w:ascii="Times New Roman" w:hAnsi="Times New Roman" w:cs="Times New Roman"/>
          <w:sz w:val="28"/>
          <w:szCs w:val="28"/>
        </w:rPr>
        <w:t>е</w:t>
      </w:r>
      <w:r w:rsidRPr="00643AAF">
        <w:rPr>
          <w:rFonts w:ascii="Times New Roman" w:hAnsi="Times New Roman" w:cs="Times New Roman"/>
          <w:sz w:val="28"/>
          <w:szCs w:val="28"/>
        </w:rPr>
        <w:t>ниях и иные объектах, находящихся в муниципальной собственности, без з</w:t>
      </w:r>
      <w:r w:rsidRPr="00643AAF">
        <w:rPr>
          <w:rFonts w:ascii="Times New Roman" w:hAnsi="Times New Roman" w:cs="Times New Roman"/>
          <w:sz w:val="28"/>
          <w:szCs w:val="28"/>
        </w:rPr>
        <w:t>а</w:t>
      </w:r>
      <w:r w:rsidRPr="00643AAF">
        <w:rPr>
          <w:rFonts w:ascii="Times New Roman" w:hAnsi="Times New Roman" w:cs="Times New Roman"/>
          <w:sz w:val="28"/>
          <w:szCs w:val="28"/>
        </w:rPr>
        <w:t>ключения в соответствии с настоящими Правилами договора не допускается.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7" w:name="sub_704"/>
      <w:bookmarkEnd w:id="56"/>
      <w:r w:rsidRPr="00643AAF">
        <w:rPr>
          <w:rFonts w:ascii="Times New Roman" w:hAnsi="Times New Roman" w:cs="Times New Roman"/>
          <w:sz w:val="28"/>
          <w:szCs w:val="28"/>
        </w:rPr>
        <w:t xml:space="preserve">5. Договор </w:t>
      </w:r>
      <w:r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</w:t>
      </w:r>
      <w:r w:rsidRPr="00643AAF">
        <w:rPr>
          <w:rFonts w:ascii="Times New Roman" w:hAnsi="Times New Roman" w:cs="Times New Roman"/>
          <w:sz w:val="28"/>
          <w:szCs w:val="28"/>
        </w:rPr>
        <w:t xml:space="preserve">заключается сроком до 5 лет в зависимости от типа объекта недвижимого имущества, к которому присоединяется рекламная конструкция, и места </w:t>
      </w:r>
      <w:r>
        <w:rPr>
          <w:rFonts w:ascii="Times New Roman" w:hAnsi="Times New Roman" w:cs="Times New Roman"/>
          <w:sz w:val="28"/>
          <w:szCs w:val="28"/>
        </w:rPr>
        <w:t>установки рекламной конструкции, за исключением договора на установку и эксплуатацию временной рекламной конструкции, который может быть заключен на срок не более 12 (двенадцати) месяцев.</w:t>
      </w:r>
      <w:r w:rsidRPr="00643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8" w:name="sub_706"/>
      <w:bookmarkEnd w:id="57"/>
      <w:r>
        <w:rPr>
          <w:rFonts w:ascii="Times New Roman" w:hAnsi="Times New Roman" w:cs="Times New Roman"/>
          <w:sz w:val="28"/>
          <w:szCs w:val="28"/>
        </w:rPr>
        <w:t>6</w:t>
      </w:r>
      <w:r w:rsidRPr="00643AAF">
        <w:rPr>
          <w:rFonts w:ascii="Times New Roman" w:hAnsi="Times New Roman" w:cs="Times New Roman"/>
          <w:sz w:val="28"/>
          <w:szCs w:val="28"/>
        </w:rPr>
        <w:t>. На период действия договора владелец рекламной конструкции имеет право беспрепятственного доступа к объекту недвижимого имущества, к кот</w:t>
      </w:r>
      <w:r w:rsidRPr="00643AAF">
        <w:rPr>
          <w:rFonts w:ascii="Times New Roman" w:hAnsi="Times New Roman" w:cs="Times New Roman"/>
          <w:sz w:val="28"/>
          <w:szCs w:val="28"/>
        </w:rPr>
        <w:t>о</w:t>
      </w:r>
      <w:r w:rsidRPr="00643AAF">
        <w:rPr>
          <w:rFonts w:ascii="Times New Roman" w:hAnsi="Times New Roman" w:cs="Times New Roman"/>
          <w:sz w:val="28"/>
          <w:szCs w:val="28"/>
        </w:rPr>
        <w:t>рому присоединяется рекламная конструкция, пользования этим объектом н</w:t>
      </w:r>
      <w:r w:rsidRPr="00643AAF">
        <w:rPr>
          <w:rFonts w:ascii="Times New Roman" w:hAnsi="Times New Roman" w:cs="Times New Roman"/>
          <w:sz w:val="28"/>
          <w:szCs w:val="28"/>
        </w:rPr>
        <w:t>е</w:t>
      </w:r>
      <w:r w:rsidRPr="00643AAF">
        <w:rPr>
          <w:rFonts w:ascii="Times New Roman" w:hAnsi="Times New Roman" w:cs="Times New Roman"/>
          <w:sz w:val="28"/>
          <w:szCs w:val="28"/>
        </w:rPr>
        <w:t xml:space="preserve">движимого имущества для целей, </w:t>
      </w:r>
      <w:r>
        <w:rPr>
          <w:rFonts w:ascii="Times New Roman" w:hAnsi="Times New Roman" w:cs="Times New Roman"/>
          <w:sz w:val="28"/>
          <w:szCs w:val="28"/>
        </w:rPr>
        <w:t>связанн</w:t>
      </w:r>
      <w:r w:rsidRPr="00643AAF">
        <w:rPr>
          <w:rFonts w:ascii="Times New Roman" w:hAnsi="Times New Roman" w:cs="Times New Roman"/>
          <w:sz w:val="28"/>
          <w:szCs w:val="28"/>
        </w:rPr>
        <w:t xml:space="preserve">ых с осуществлением прав владельца рекламной конструкции, в том числе с ее эксплуатацией, техническим </w:t>
      </w:r>
      <w:r w:rsidRPr="00643AAF">
        <w:rPr>
          <w:rFonts w:ascii="Times New Roman" w:hAnsi="Times New Roman" w:cs="Times New Roman"/>
          <w:sz w:val="28"/>
          <w:szCs w:val="28"/>
        </w:rPr>
        <w:lastRenderedPageBreak/>
        <w:t>обсл</w:t>
      </w:r>
      <w:r w:rsidRPr="00643AAF">
        <w:rPr>
          <w:rFonts w:ascii="Times New Roman" w:hAnsi="Times New Roman" w:cs="Times New Roman"/>
          <w:sz w:val="28"/>
          <w:szCs w:val="28"/>
        </w:rPr>
        <w:t>у</w:t>
      </w:r>
      <w:r w:rsidRPr="00643AAF">
        <w:rPr>
          <w:rFonts w:ascii="Times New Roman" w:hAnsi="Times New Roman" w:cs="Times New Roman"/>
          <w:sz w:val="28"/>
          <w:szCs w:val="28"/>
        </w:rPr>
        <w:t>живанием и демонтажем.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59" w:name="sub_707"/>
      <w:bookmarkEnd w:id="58"/>
      <w:r>
        <w:rPr>
          <w:rFonts w:ascii="Times New Roman" w:hAnsi="Times New Roman" w:cs="Times New Roman"/>
          <w:sz w:val="28"/>
          <w:szCs w:val="28"/>
        </w:rPr>
        <w:t>7</w:t>
      </w:r>
      <w:r w:rsidRPr="00643AAF">
        <w:rPr>
          <w:rFonts w:ascii="Times New Roman" w:hAnsi="Times New Roman" w:cs="Times New Roman"/>
          <w:sz w:val="28"/>
          <w:szCs w:val="28"/>
        </w:rPr>
        <w:t>. Право на эксплуатацию рекламной конструкции, приобретенное вл</w:t>
      </w:r>
      <w:r w:rsidRPr="00643AAF">
        <w:rPr>
          <w:rFonts w:ascii="Times New Roman" w:hAnsi="Times New Roman" w:cs="Times New Roman"/>
          <w:sz w:val="28"/>
          <w:szCs w:val="28"/>
        </w:rPr>
        <w:t>а</w:t>
      </w:r>
      <w:r w:rsidRPr="00643AAF">
        <w:rPr>
          <w:rFonts w:ascii="Times New Roman" w:hAnsi="Times New Roman" w:cs="Times New Roman"/>
          <w:sz w:val="28"/>
          <w:szCs w:val="28"/>
        </w:rPr>
        <w:t>дельцем рекламной конструкции по договору, не может быть передано им др</w:t>
      </w:r>
      <w:r w:rsidRPr="00643AAF">
        <w:rPr>
          <w:rFonts w:ascii="Times New Roman" w:hAnsi="Times New Roman" w:cs="Times New Roman"/>
          <w:sz w:val="28"/>
          <w:szCs w:val="28"/>
        </w:rPr>
        <w:t>у</w:t>
      </w:r>
      <w:r w:rsidRPr="00643AAF">
        <w:rPr>
          <w:rFonts w:ascii="Times New Roman" w:hAnsi="Times New Roman" w:cs="Times New Roman"/>
          <w:sz w:val="28"/>
          <w:szCs w:val="28"/>
        </w:rPr>
        <w:t>гим лицам.</w:t>
      </w:r>
      <w:bookmarkStart w:id="60" w:name="sub_709"/>
      <w:bookmarkEnd w:id="59"/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43AAF">
        <w:rPr>
          <w:rFonts w:ascii="Times New Roman" w:hAnsi="Times New Roman" w:cs="Times New Roman"/>
          <w:sz w:val="28"/>
          <w:szCs w:val="28"/>
        </w:rPr>
        <w:t>. Не использование территории, здания, сооружения и иных объектов, находящихся в муниципальной собственности, предоставленного по договору для эксплуатации рекламной конструкции, не освобождает владельца рекла</w:t>
      </w:r>
      <w:r w:rsidRPr="00643AAF">
        <w:rPr>
          <w:rFonts w:ascii="Times New Roman" w:hAnsi="Times New Roman" w:cs="Times New Roman"/>
          <w:sz w:val="28"/>
          <w:szCs w:val="28"/>
        </w:rPr>
        <w:t>м</w:t>
      </w:r>
      <w:r w:rsidRPr="00643AAF">
        <w:rPr>
          <w:rFonts w:ascii="Times New Roman" w:hAnsi="Times New Roman" w:cs="Times New Roman"/>
          <w:sz w:val="28"/>
          <w:szCs w:val="28"/>
        </w:rPr>
        <w:t>ной конструкции от обязанности по внесению платы за эксплуатацию рекла</w:t>
      </w:r>
      <w:r w:rsidRPr="00643AAF">
        <w:rPr>
          <w:rFonts w:ascii="Times New Roman" w:hAnsi="Times New Roman" w:cs="Times New Roman"/>
          <w:sz w:val="28"/>
          <w:szCs w:val="28"/>
        </w:rPr>
        <w:t>м</w:t>
      </w:r>
      <w:r w:rsidRPr="00643AAF">
        <w:rPr>
          <w:rFonts w:ascii="Times New Roman" w:hAnsi="Times New Roman" w:cs="Times New Roman"/>
          <w:sz w:val="28"/>
          <w:szCs w:val="28"/>
        </w:rPr>
        <w:t>ной конструкции.</w:t>
      </w:r>
    </w:p>
    <w:p w:rsidR="00CF5E9F" w:rsidRPr="002E70CD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bookmarkStart w:id="61" w:name="sub_710"/>
      <w:bookmarkEnd w:id="60"/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2E70CD">
        <w:rPr>
          <w:rFonts w:ascii="Times New Roman" w:hAnsi="Times New Roman" w:cs="Times New Roman"/>
          <w:bCs/>
          <w:sz w:val="28"/>
          <w:szCs w:val="28"/>
        </w:rPr>
        <w:t>. Оплата за эксплуатацию рекламной конструкции по договору осущ</w:t>
      </w:r>
      <w:r w:rsidRPr="002E70CD">
        <w:rPr>
          <w:rFonts w:ascii="Times New Roman" w:hAnsi="Times New Roman" w:cs="Times New Roman"/>
          <w:bCs/>
          <w:sz w:val="28"/>
          <w:szCs w:val="28"/>
        </w:rPr>
        <w:t>е</w:t>
      </w:r>
      <w:r w:rsidRPr="002E70CD">
        <w:rPr>
          <w:rFonts w:ascii="Times New Roman" w:hAnsi="Times New Roman" w:cs="Times New Roman"/>
          <w:bCs/>
          <w:sz w:val="28"/>
          <w:szCs w:val="28"/>
        </w:rPr>
        <w:t>ствляется в местный бюджет (бюджет муниципального образования Лени</w:t>
      </w:r>
      <w:r w:rsidRPr="002E70CD">
        <w:rPr>
          <w:rFonts w:ascii="Times New Roman" w:hAnsi="Times New Roman" w:cs="Times New Roman"/>
          <w:bCs/>
          <w:sz w:val="28"/>
          <w:szCs w:val="28"/>
        </w:rPr>
        <w:t>н</w:t>
      </w:r>
      <w:r w:rsidRPr="002E70CD">
        <w:rPr>
          <w:rFonts w:ascii="Times New Roman" w:hAnsi="Times New Roman" w:cs="Times New Roman"/>
          <w:bCs/>
          <w:sz w:val="28"/>
          <w:szCs w:val="28"/>
        </w:rPr>
        <w:t>градский район) и производится, как правило, ежеквартально. Порядок и сроки оплаты определяются соглашением сторон по договору.</w:t>
      </w:r>
    </w:p>
    <w:p w:rsidR="00CF5E9F" w:rsidRPr="00643AAF" w:rsidRDefault="00CF5E9F" w:rsidP="00CF5E9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711"/>
      <w:bookmarkEnd w:id="61"/>
      <w:r w:rsidRPr="00643A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3AAF">
        <w:rPr>
          <w:rFonts w:ascii="Times New Roman" w:hAnsi="Times New Roman" w:cs="Times New Roman"/>
          <w:sz w:val="28"/>
          <w:szCs w:val="28"/>
        </w:rPr>
        <w:t>. Размер платы за эксплуатацию рекламной конструкции может изм</w:t>
      </w:r>
      <w:r w:rsidRPr="00643AAF">
        <w:rPr>
          <w:rFonts w:ascii="Times New Roman" w:hAnsi="Times New Roman" w:cs="Times New Roman"/>
          <w:sz w:val="28"/>
          <w:szCs w:val="28"/>
        </w:rPr>
        <w:t>е</w:t>
      </w:r>
      <w:r w:rsidRPr="00643AAF">
        <w:rPr>
          <w:rFonts w:ascii="Times New Roman" w:hAnsi="Times New Roman" w:cs="Times New Roman"/>
          <w:sz w:val="28"/>
          <w:szCs w:val="28"/>
        </w:rPr>
        <w:t>няться в одностороннем порядке в связи с установлением муниципальными правовыми актами иного размера платы, при этом плата за эксплуатацию ре</w:t>
      </w:r>
      <w:r w:rsidRPr="00643AAF">
        <w:rPr>
          <w:rFonts w:ascii="Times New Roman" w:hAnsi="Times New Roman" w:cs="Times New Roman"/>
          <w:sz w:val="28"/>
          <w:szCs w:val="28"/>
        </w:rPr>
        <w:t>к</w:t>
      </w:r>
      <w:r w:rsidRPr="00643AAF">
        <w:rPr>
          <w:rFonts w:ascii="Times New Roman" w:hAnsi="Times New Roman" w:cs="Times New Roman"/>
          <w:sz w:val="28"/>
          <w:szCs w:val="28"/>
        </w:rPr>
        <w:t>ламной конструкции подлежит перерасчету с момента, указанного в муниц</w:t>
      </w:r>
      <w:r w:rsidRPr="00643AAF">
        <w:rPr>
          <w:rFonts w:ascii="Times New Roman" w:hAnsi="Times New Roman" w:cs="Times New Roman"/>
          <w:sz w:val="28"/>
          <w:szCs w:val="28"/>
        </w:rPr>
        <w:t>и</w:t>
      </w:r>
      <w:r w:rsidRPr="00643AAF">
        <w:rPr>
          <w:rFonts w:ascii="Times New Roman" w:hAnsi="Times New Roman" w:cs="Times New Roman"/>
          <w:sz w:val="28"/>
          <w:szCs w:val="28"/>
        </w:rPr>
        <w:t>пальном правовом акте. Об изменении платы за эксплуатацию рекламной ко</w:t>
      </w:r>
      <w:r w:rsidRPr="00643AAF">
        <w:rPr>
          <w:rFonts w:ascii="Times New Roman" w:hAnsi="Times New Roman" w:cs="Times New Roman"/>
          <w:sz w:val="28"/>
          <w:szCs w:val="28"/>
        </w:rPr>
        <w:t>н</w:t>
      </w:r>
      <w:r w:rsidRPr="00643AAF">
        <w:rPr>
          <w:rFonts w:ascii="Times New Roman" w:hAnsi="Times New Roman" w:cs="Times New Roman"/>
          <w:sz w:val="28"/>
          <w:szCs w:val="28"/>
        </w:rPr>
        <w:t>струкции отдел имущественных отношений уведомляет владельца рекламной конструкции письменно или через средства массовой информации.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63" w:name="sub_712"/>
      <w:bookmarkEnd w:id="62"/>
      <w:r w:rsidRPr="00643A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3AAF">
        <w:rPr>
          <w:rFonts w:ascii="Times New Roman" w:hAnsi="Times New Roman" w:cs="Times New Roman"/>
          <w:sz w:val="28"/>
          <w:szCs w:val="28"/>
        </w:rPr>
        <w:t>. В случае надлежащего исполнения своих обязанностей по истечении срока действия договора владелец рекламной конструкции имеет право на з</w:t>
      </w:r>
      <w:r w:rsidRPr="00643AAF">
        <w:rPr>
          <w:rFonts w:ascii="Times New Roman" w:hAnsi="Times New Roman" w:cs="Times New Roman"/>
          <w:sz w:val="28"/>
          <w:szCs w:val="28"/>
        </w:rPr>
        <w:t>а</w:t>
      </w:r>
      <w:r w:rsidRPr="00643AAF">
        <w:rPr>
          <w:rFonts w:ascii="Times New Roman" w:hAnsi="Times New Roman" w:cs="Times New Roman"/>
          <w:sz w:val="28"/>
          <w:szCs w:val="28"/>
        </w:rPr>
        <w:t>ключение договора на новый срок (при этом условия договора могут быть и</w:t>
      </w:r>
      <w:r w:rsidRPr="00643AAF">
        <w:rPr>
          <w:rFonts w:ascii="Times New Roman" w:hAnsi="Times New Roman" w:cs="Times New Roman"/>
          <w:sz w:val="28"/>
          <w:szCs w:val="28"/>
        </w:rPr>
        <w:t>з</w:t>
      </w:r>
      <w:r w:rsidRPr="00643AAF">
        <w:rPr>
          <w:rFonts w:ascii="Times New Roman" w:hAnsi="Times New Roman" w:cs="Times New Roman"/>
          <w:sz w:val="28"/>
          <w:szCs w:val="28"/>
        </w:rPr>
        <w:t>менены). Для заключения договора владелец рекламной конструкции обязан не позднее, чем за один месяц до истечения срока действия договора направить заявление на имя главы муниципального образования о продлении срока дог</w:t>
      </w:r>
      <w:r w:rsidRPr="00643AAF">
        <w:rPr>
          <w:rFonts w:ascii="Times New Roman" w:hAnsi="Times New Roman" w:cs="Times New Roman"/>
          <w:sz w:val="28"/>
          <w:szCs w:val="28"/>
        </w:rPr>
        <w:t>о</w:t>
      </w:r>
      <w:r w:rsidRPr="00643AAF">
        <w:rPr>
          <w:rFonts w:ascii="Times New Roman" w:hAnsi="Times New Roman" w:cs="Times New Roman"/>
          <w:sz w:val="28"/>
          <w:szCs w:val="28"/>
        </w:rPr>
        <w:t>вора.</w:t>
      </w:r>
    </w:p>
    <w:bookmarkEnd w:id="63"/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Неисполнение стороной обязательств по договору может являться осн</w:t>
      </w:r>
      <w:r w:rsidRPr="00643AAF">
        <w:rPr>
          <w:rFonts w:ascii="Times New Roman" w:hAnsi="Times New Roman" w:cs="Times New Roman"/>
          <w:sz w:val="28"/>
          <w:szCs w:val="28"/>
        </w:rPr>
        <w:t>о</w:t>
      </w:r>
      <w:r w:rsidRPr="00643AAF">
        <w:rPr>
          <w:rFonts w:ascii="Times New Roman" w:hAnsi="Times New Roman" w:cs="Times New Roman"/>
          <w:sz w:val="28"/>
          <w:szCs w:val="28"/>
        </w:rPr>
        <w:t>ванием для отказа другой стороны на заключение его на новый срок.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bookmarkStart w:id="64" w:name="sub_713"/>
      <w:r w:rsidRPr="00643A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3AAF">
        <w:rPr>
          <w:rFonts w:ascii="Times New Roman" w:hAnsi="Times New Roman" w:cs="Times New Roman"/>
          <w:sz w:val="28"/>
          <w:szCs w:val="28"/>
        </w:rPr>
        <w:t>. В случае не продолжения договорных отношений рекламная конс</w:t>
      </w:r>
      <w:r w:rsidRPr="00643AAF">
        <w:rPr>
          <w:rFonts w:ascii="Times New Roman" w:hAnsi="Times New Roman" w:cs="Times New Roman"/>
          <w:sz w:val="28"/>
          <w:szCs w:val="28"/>
        </w:rPr>
        <w:t>т</w:t>
      </w:r>
      <w:r w:rsidRPr="00643AAF">
        <w:rPr>
          <w:rFonts w:ascii="Times New Roman" w:hAnsi="Times New Roman" w:cs="Times New Roman"/>
          <w:sz w:val="28"/>
          <w:szCs w:val="28"/>
        </w:rPr>
        <w:t>рукция должна быть демонтирована владельцем рекламной конструкции до и</w:t>
      </w:r>
      <w:r w:rsidRPr="00643AAF">
        <w:rPr>
          <w:rFonts w:ascii="Times New Roman" w:hAnsi="Times New Roman" w:cs="Times New Roman"/>
          <w:sz w:val="28"/>
          <w:szCs w:val="28"/>
        </w:rPr>
        <w:t>с</w:t>
      </w:r>
      <w:r w:rsidRPr="00643AAF">
        <w:rPr>
          <w:rFonts w:ascii="Times New Roman" w:hAnsi="Times New Roman" w:cs="Times New Roman"/>
          <w:sz w:val="28"/>
          <w:szCs w:val="28"/>
        </w:rPr>
        <w:t>течения срока действия договора.</w:t>
      </w:r>
    </w:p>
    <w:p w:rsidR="00CF5E9F" w:rsidRPr="002E70CD" w:rsidRDefault="00CF5E9F" w:rsidP="00CF5E9F">
      <w:pPr>
        <w:rPr>
          <w:rFonts w:ascii="Times New Roman" w:hAnsi="Times New Roman" w:cs="Times New Roman"/>
          <w:bCs/>
          <w:sz w:val="28"/>
          <w:szCs w:val="28"/>
        </w:rPr>
      </w:pPr>
      <w:bookmarkStart w:id="65" w:name="sub_714"/>
      <w:bookmarkEnd w:id="64"/>
      <w:r w:rsidRPr="002E70C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E70CD">
        <w:rPr>
          <w:rFonts w:ascii="Times New Roman" w:hAnsi="Times New Roman" w:cs="Times New Roman"/>
          <w:bCs/>
          <w:sz w:val="28"/>
          <w:szCs w:val="28"/>
        </w:rPr>
        <w:t>. Администрация муниципального образования, отдел имущественных отношений, муниципальное унитарное предприятие, муниципальное учрежд</w:t>
      </w:r>
      <w:r w:rsidRPr="002E70CD">
        <w:rPr>
          <w:rFonts w:ascii="Times New Roman" w:hAnsi="Times New Roman" w:cs="Times New Roman"/>
          <w:bCs/>
          <w:sz w:val="28"/>
          <w:szCs w:val="28"/>
        </w:rPr>
        <w:t>е</w:t>
      </w:r>
      <w:r w:rsidRPr="002E70CD">
        <w:rPr>
          <w:rFonts w:ascii="Times New Roman" w:hAnsi="Times New Roman" w:cs="Times New Roman"/>
          <w:bCs/>
          <w:sz w:val="28"/>
          <w:szCs w:val="28"/>
        </w:rPr>
        <w:t>ние может в одностороннем порядке отказаться от исполнения договора в сл</w:t>
      </w:r>
      <w:r w:rsidRPr="002E70CD">
        <w:rPr>
          <w:rFonts w:ascii="Times New Roman" w:hAnsi="Times New Roman" w:cs="Times New Roman"/>
          <w:bCs/>
          <w:sz w:val="28"/>
          <w:szCs w:val="28"/>
        </w:rPr>
        <w:t>у</w:t>
      </w:r>
      <w:r w:rsidRPr="002E70CD">
        <w:rPr>
          <w:rFonts w:ascii="Times New Roman" w:hAnsi="Times New Roman" w:cs="Times New Roman"/>
          <w:bCs/>
          <w:sz w:val="28"/>
          <w:szCs w:val="28"/>
        </w:rPr>
        <w:t>чае невнесения платы за эксплуатацию рекламной конструкции более двух кварталов подряд, а также в случаях:</w:t>
      </w:r>
    </w:p>
    <w:bookmarkEnd w:id="65"/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- использования владельцем рекламной конструкции территории, здания, сооружения и иных объектов, находящихся в муниципальной собственности, к которому присоединяется или на котором размещается рекламная конструкция, (его части) не по назначению, указанному в договоре;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- использования объекта недвижимого имущества, к которому присоед</w:t>
      </w:r>
      <w:r w:rsidRPr="00643AAF">
        <w:rPr>
          <w:rFonts w:ascii="Times New Roman" w:hAnsi="Times New Roman" w:cs="Times New Roman"/>
          <w:sz w:val="28"/>
          <w:szCs w:val="28"/>
        </w:rPr>
        <w:t>и</w:t>
      </w:r>
      <w:r w:rsidRPr="00643AAF">
        <w:rPr>
          <w:rFonts w:ascii="Times New Roman" w:hAnsi="Times New Roman" w:cs="Times New Roman"/>
          <w:sz w:val="28"/>
          <w:szCs w:val="28"/>
        </w:rPr>
        <w:t>няется рекламная конструкция, способами, ухудшающими его качественные характеристики и экологическую обстановку;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- отзыва уполномоченным органом согласования присоединения рекла</w:t>
      </w:r>
      <w:r w:rsidRPr="00643AAF">
        <w:rPr>
          <w:rFonts w:ascii="Times New Roman" w:hAnsi="Times New Roman" w:cs="Times New Roman"/>
          <w:sz w:val="28"/>
          <w:szCs w:val="28"/>
        </w:rPr>
        <w:t>м</w:t>
      </w:r>
      <w:r w:rsidRPr="00643AAF">
        <w:rPr>
          <w:rFonts w:ascii="Times New Roman" w:hAnsi="Times New Roman" w:cs="Times New Roman"/>
          <w:sz w:val="28"/>
          <w:szCs w:val="28"/>
        </w:rPr>
        <w:t>ной конструкции;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lastRenderedPageBreak/>
        <w:t>- смены владельца рекламной конструкции;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- несоответствия места установки рекламной конструкции условиям д</w:t>
      </w:r>
      <w:r w:rsidRPr="00643AAF">
        <w:rPr>
          <w:rFonts w:ascii="Times New Roman" w:hAnsi="Times New Roman" w:cs="Times New Roman"/>
          <w:sz w:val="28"/>
          <w:szCs w:val="28"/>
        </w:rPr>
        <w:t>о</w:t>
      </w:r>
      <w:r w:rsidRPr="00643AAF">
        <w:rPr>
          <w:rFonts w:ascii="Times New Roman" w:hAnsi="Times New Roman" w:cs="Times New Roman"/>
          <w:sz w:val="28"/>
          <w:szCs w:val="28"/>
        </w:rPr>
        <w:t>говора.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9F" w:rsidRDefault="00CF5E9F" w:rsidP="00CF5E9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66" w:name="sub_800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 w:rsidRPr="00114434">
        <w:rPr>
          <w:rFonts w:ascii="Times New Roman" w:hAnsi="Times New Roman" w:cs="Times New Roman"/>
          <w:bCs w:val="0"/>
          <w:color w:val="000000"/>
          <w:sz w:val="28"/>
          <w:szCs w:val="28"/>
        </w:rPr>
        <w:t>. Контроль за исполнением и соблюдением настоящих Правил</w:t>
      </w:r>
    </w:p>
    <w:p w:rsidR="00CF5E9F" w:rsidRPr="00114434" w:rsidRDefault="00CF5E9F" w:rsidP="00CF5E9F"/>
    <w:bookmarkEnd w:id="66"/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1. Контроль за исполнением и соблюдением настоящих Правил осущес</w:t>
      </w:r>
      <w:r w:rsidRPr="00643AAF">
        <w:rPr>
          <w:rFonts w:ascii="Times New Roman" w:hAnsi="Times New Roman" w:cs="Times New Roman"/>
          <w:sz w:val="28"/>
          <w:szCs w:val="28"/>
        </w:rPr>
        <w:t>т</w:t>
      </w:r>
      <w:r w:rsidRPr="00643AAF">
        <w:rPr>
          <w:rFonts w:ascii="Times New Roman" w:hAnsi="Times New Roman" w:cs="Times New Roman"/>
          <w:sz w:val="28"/>
          <w:szCs w:val="28"/>
        </w:rPr>
        <w:t>вляется отделом имущественных отношений администрации муниципального образования Ленинградский район.</w:t>
      </w:r>
    </w:p>
    <w:p w:rsidR="00CF5E9F" w:rsidRDefault="00CF5E9F" w:rsidP="00CF5E9F"/>
    <w:p w:rsidR="00CF5E9F" w:rsidRPr="00114434" w:rsidRDefault="00CF5E9F" w:rsidP="00CF5E9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67" w:name="sub_900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Pr="0011443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. Размер платы за эксплуатацию средств наружной рекламы </w:t>
      </w:r>
      <w:r w:rsidRPr="00114434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на территории, зданиях, сооружениях и иных объектах, </w:t>
      </w:r>
      <w:r w:rsidRPr="00114434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находящихся в муниципальной собственности</w:t>
      </w:r>
    </w:p>
    <w:bookmarkEnd w:id="67"/>
    <w:p w:rsidR="00CF5E9F" w:rsidRDefault="00CF5E9F" w:rsidP="00CF5E9F">
      <w:pPr>
        <w:pStyle w:val="a7"/>
        <w:rPr>
          <w:sz w:val="20"/>
          <w:szCs w:val="20"/>
        </w:rPr>
      </w:pPr>
      <w:r>
        <w:rPr>
          <w:noProof/>
          <w:sz w:val="20"/>
          <w:szCs w:val="20"/>
        </w:rPr>
        <w:t xml:space="preserve"> ┌───┬─────────────────────────────────────────────────┬────────────────────┐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│ N │               </w:t>
      </w:r>
      <w:r w:rsidRPr="00643AAF">
        <w:rPr>
          <w:rFonts w:ascii="Times New Roman" w:hAnsi="Times New Roman" w:cs="Times New Roman"/>
          <w:noProof/>
          <w:sz w:val="24"/>
          <w:szCs w:val="24"/>
        </w:rPr>
        <w:t>Средст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43AAF">
        <w:rPr>
          <w:rFonts w:ascii="Times New Roman" w:hAnsi="Times New Roman" w:cs="Times New Roman"/>
          <w:noProof/>
          <w:sz w:val="24"/>
          <w:szCs w:val="24"/>
        </w:rPr>
        <w:t>ва наружной рекламы</w:t>
      </w:r>
      <w:r>
        <w:rPr>
          <w:noProof/>
          <w:sz w:val="20"/>
          <w:szCs w:val="20"/>
        </w:rPr>
        <w:t xml:space="preserve">         │Размер платы за экс-│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│п/п│                                                 │плуатацию средств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  │                                                 │наружной рекламы за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  │                                                 │1 кв.м. в год (руб.)│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1 │Крышная конструкция                              │         200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 │Отдельно стоящая щитовая конструкция площадью    │            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  │менее 18 кв.м.                                   │         350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3 │Отдельно стоящая щитовая конструкция площадью    │            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  │более 18 кв.м.                                   │         150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4 │Динамическая реклама (призматрон)                │         200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5 │Объемно-пространственная конструкция             │         150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6 │Кронштейн                                        │         300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7 │Щитовая настенная конструкция площадью менее     │            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  │18 кв.м., вывеска                                │         350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8 │Щитовая настенная конструкция, панно площадью    │            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  │18 кв.м. и более                                 │         200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9 │Транспарант, перетяжка                           │        1000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│10 │Маркиз, витрина                                  │         180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│11 │Электронный экран                                │        2000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│12 │Выносная реклама (штендер)                       │         500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│13 │Реклама на транспорте                            │         300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│14 │Нетрадиционные средства рекламы                  │         350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├───┼─────────────────────────────────────────────────┼────────────────────┤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│15 │Рекламная акция                                  │         100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  │                                                 │1 день -         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  │                                                 │1 рекламное место   │</w:t>
      </w:r>
    </w:p>
    <w:p w:rsidR="00CF5E9F" w:rsidRDefault="00CF5E9F" w:rsidP="00CF5E9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└───┴─────────────────────────────────────────────────┴────────────────────┘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CF5E9F" w:rsidRPr="00114434" w:rsidRDefault="00CF5E9F" w:rsidP="00CF5E9F">
      <w:pPr>
        <w:rPr>
          <w:rFonts w:ascii="Times New Roman" w:hAnsi="Times New Roman" w:cs="Times New Roman"/>
          <w:b/>
          <w:sz w:val="28"/>
          <w:szCs w:val="28"/>
        </w:rPr>
      </w:pPr>
      <w:r w:rsidRPr="00114434">
        <w:rPr>
          <w:rFonts w:ascii="Times New Roman" w:hAnsi="Times New Roman" w:cs="Times New Roman"/>
          <w:b/>
          <w:sz w:val="28"/>
          <w:szCs w:val="28"/>
        </w:rPr>
        <w:t>Понижающие коэффициенты: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К1-0,7 - для рекламы с подсветкой,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lastRenderedPageBreak/>
        <w:t>К2-0,6 - для рекламы с неоновой подсветкой,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К3-0,5 - в случае замены или проведения работ по ремонту существу</w:t>
      </w:r>
      <w:r w:rsidRPr="00643AAF">
        <w:rPr>
          <w:rFonts w:ascii="Times New Roman" w:hAnsi="Times New Roman" w:cs="Times New Roman"/>
          <w:sz w:val="28"/>
          <w:szCs w:val="28"/>
        </w:rPr>
        <w:t>ю</w:t>
      </w:r>
      <w:r w:rsidRPr="00643AAF">
        <w:rPr>
          <w:rFonts w:ascii="Times New Roman" w:hAnsi="Times New Roman" w:cs="Times New Roman"/>
          <w:sz w:val="28"/>
          <w:szCs w:val="28"/>
        </w:rPr>
        <w:t>щих объектов муниципальной собственности,</w:t>
      </w:r>
    </w:p>
    <w:p w:rsidR="00CF5E9F" w:rsidRPr="00114434" w:rsidRDefault="00CF5E9F" w:rsidP="00CF5E9F">
      <w:pPr>
        <w:rPr>
          <w:rFonts w:ascii="Times New Roman" w:hAnsi="Times New Roman" w:cs="Times New Roman"/>
          <w:b/>
          <w:sz w:val="28"/>
          <w:szCs w:val="28"/>
        </w:rPr>
      </w:pPr>
      <w:r w:rsidRPr="00114434">
        <w:rPr>
          <w:rFonts w:ascii="Times New Roman" w:hAnsi="Times New Roman" w:cs="Times New Roman"/>
          <w:b/>
          <w:sz w:val="28"/>
          <w:szCs w:val="28"/>
        </w:rPr>
        <w:t>Повышающие коэффициенты: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К4-1,2- для неосвещенной рекламы,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К5-1,3- для рекламы табачных изделий и слабоалкогольных спиртных напитков</w:t>
      </w:r>
    </w:p>
    <w:p w:rsidR="00CF5E9F" w:rsidRDefault="00CF5E9F" w:rsidP="00CF5E9F">
      <w:pPr>
        <w:rPr>
          <w:rFonts w:ascii="Times New Roman" w:hAnsi="Times New Roman" w:cs="Times New Roman"/>
          <w:sz w:val="28"/>
          <w:szCs w:val="28"/>
        </w:rPr>
      </w:pPr>
      <w:r w:rsidRPr="00643AAF">
        <w:rPr>
          <w:rFonts w:ascii="Times New Roman" w:hAnsi="Times New Roman" w:cs="Times New Roman"/>
          <w:sz w:val="28"/>
          <w:szCs w:val="28"/>
        </w:rPr>
        <w:t>К6-1,5- для рекламы в престижных местах района (в центрах станиц)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E9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CF5E9F" w:rsidRPr="001428CE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Pr="001428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F5E9F" w:rsidRPr="00643AAF" w:rsidRDefault="00CF5E9F" w:rsidP="00CF5E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428CE">
        <w:rPr>
          <w:rFonts w:ascii="Times New Roman" w:hAnsi="Times New Roman" w:cs="Times New Roman"/>
          <w:sz w:val="28"/>
          <w:szCs w:val="28"/>
        </w:rPr>
        <w:tab/>
      </w:r>
      <w:r w:rsidRPr="001428CE">
        <w:rPr>
          <w:rFonts w:ascii="Times New Roman" w:hAnsi="Times New Roman" w:cs="Times New Roman"/>
          <w:sz w:val="28"/>
          <w:szCs w:val="28"/>
        </w:rPr>
        <w:tab/>
      </w:r>
      <w:r w:rsidRPr="001428CE">
        <w:rPr>
          <w:rFonts w:ascii="Times New Roman" w:hAnsi="Times New Roman" w:cs="Times New Roman"/>
          <w:sz w:val="28"/>
          <w:szCs w:val="28"/>
        </w:rPr>
        <w:tab/>
      </w:r>
      <w:r w:rsidRPr="001428CE">
        <w:rPr>
          <w:rFonts w:ascii="Times New Roman" w:hAnsi="Times New Roman" w:cs="Times New Roman"/>
          <w:sz w:val="28"/>
          <w:szCs w:val="28"/>
        </w:rPr>
        <w:tab/>
      </w:r>
      <w:r w:rsidRPr="001428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А.А. Чуркин</w:t>
      </w:r>
    </w:p>
    <w:p w:rsidR="00CF5E9F" w:rsidRPr="00643AAF" w:rsidRDefault="00CF5E9F" w:rsidP="00CF5E9F">
      <w:pPr>
        <w:rPr>
          <w:rFonts w:ascii="Times New Roman" w:hAnsi="Times New Roman" w:cs="Times New Roman"/>
          <w:sz w:val="28"/>
          <w:szCs w:val="28"/>
        </w:rPr>
      </w:pPr>
    </w:p>
    <w:p w:rsidR="00CF5E9F" w:rsidRDefault="00CF5E9F" w:rsidP="00CF5E9F"/>
    <w:p w:rsidR="00CF5E9F" w:rsidRDefault="00CF5E9F">
      <w:bookmarkStart w:id="68" w:name="_GoBack"/>
      <w:bookmarkEnd w:id="68"/>
    </w:p>
    <w:sectPr w:rsidR="00CF5E9F">
      <w:footnotePr>
        <w:pos w:val="beneathText"/>
      </w:footnotePr>
      <w:pgSz w:w="11905" w:h="16837"/>
      <w:pgMar w:top="397" w:right="62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EA"/>
    <w:rsid w:val="004519EA"/>
    <w:rsid w:val="00642259"/>
    <w:rsid w:val="00C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14F86-F83E-4DED-B428-0841717F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9F"/>
    <w:pPr>
      <w:widowControl w:val="0"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CF5E9F"/>
    <w:pPr>
      <w:autoSpaceDN w:val="0"/>
      <w:adjustRightInd w:val="0"/>
      <w:spacing w:before="108" w:after="108"/>
      <w:ind w:firstLine="0"/>
      <w:jc w:val="center"/>
      <w:outlineLvl w:val="0"/>
    </w:pPr>
    <w:rPr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E9F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Plain Text"/>
    <w:basedOn w:val="a"/>
    <w:link w:val="a4"/>
    <w:rsid w:val="00CF5E9F"/>
    <w:pPr>
      <w:widowControl/>
      <w:autoSpaceDE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F5E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CF5E9F"/>
    <w:pPr>
      <w:autoSpaceDN w:val="0"/>
      <w:adjustRightInd w:val="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F5E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ы (моноширинный)"/>
    <w:basedOn w:val="a"/>
    <w:next w:val="a"/>
    <w:rsid w:val="00CF5E9F"/>
    <w:pPr>
      <w:autoSpaceDN w:val="0"/>
      <w:adjustRightInd w:val="0"/>
      <w:ind w:firstLine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5427</Words>
  <Characters>30937</Characters>
  <Application>Microsoft Office Word</Application>
  <DocSecurity>0</DocSecurity>
  <Lines>257</Lines>
  <Paragraphs>72</Paragraphs>
  <ScaleCrop>false</ScaleCrop>
  <Company/>
  <LinksUpToDate>false</LinksUpToDate>
  <CharactersWithSpaces>36292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dcterms:created xsi:type="dcterms:W3CDTF">2019-05-17T09:02:00Z</dcterms:created>
  <dcterms:modified xsi:type="dcterms:W3CDTF">2019-05-17T09:03:00Z</dcterms:modified>
</cp:coreProperties>
</file>